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both"/>
        <w:rPr>
          <w:b/>
          <w:bCs/>
          <w:color w:val="000000"/>
          <w:sz w:val="24"/>
        </w:rPr>
      </w:pPr>
      <w:r>
        <w:rPr>
          <w:rFonts w:hint="eastAsia"/>
          <w:b/>
          <w:bCs/>
          <w:color w:val="000000"/>
          <w:sz w:val="24"/>
        </w:rPr>
        <w:t xml:space="preserve">课程名称： </w:t>
      </w:r>
      <w:r>
        <w:rPr>
          <w:rFonts w:hint="eastAsia"/>
          <w:b/>
          <w:bCs/>
          <w:color w:val="000000"/>
          <w:sz w:val="24"/>
          <w:lang w:val="en-US" w:eastAsia="zh-CN"/>
        </w:rPr>
        <w:t>中国现当代文学专题研究</w:t>
      </w:r>
      <w:r>
        <w:rPr>
          <w:rFonts w:hint="eastAsia"/>
          <w:b/>
          <w:bCs/>
          <w:color w:val="000000"/>
          <w:sz w:val="24"/>
        </w:rPr>
        <w:t xml:space="preserve">              课程代码：00812                                </w:t>
      </w:r>
      <w:r>
        <w:rPr>
          <w:b/>
          <w:bCs/>
          <w:color w:val="000000"/>
          <w:sz w:val="24"/>
        </w:rPr>
        <w:t xml:space="preserve">        </w:t>
      </w:r>
      <w:r>
        <w:rPr>
          <w:rFonts w:hint="eastAsia"/>
          <w:b/>
          <w:bCs/>
          <w:color w:val="000000"/>
          <w:sz w:val="24"/>
        </w:rPr>
        <w:t xml:space="preserve">                    </w:t>
      </w:r>
    </w:p>
    <w:p>
      <w:pPr>
        <w:pStyle w:val="2"/>
        <w:jc w:val="center"/>
        <w:rPr>
          <w:rFonts w:hint="eastAsia"/>
        </w:rPr>
      </w:pPr>
      <w:r>
        <w:rPr>
          <w:rFonts w:hint="eastAsia"/>
        </w:rPr>
        <w:t>第一部分  课程性质与目标</w:t>
      </w:r>
    </w:p>
    <w:p>
      <w:pPr>
        <w:numPr>
          <w:ilvl w:val="0"/>
          <w:numId w:val="1"/>
        </w:numPr>
        <w:spacing w:line="360" w:lineRule="auto"/>
        <w:outlineLvl w:val="0"/>
        <w:rPr>
          <w:rFonts w:hint="eastAsia"/>
          <w:b/>
          <w:bCs/>
          <w:color w:val="000000"/>
          <w:sz w:val="24"/>
        </w:rPr>
      </w:pPr>
      <w:r>
        <w:rPr>
          <w:rFonts w:hint="eastAsia"/>
          <w:b/>
          <w:bCs/>
          <w:color w:val="000000"/>
          <w:sz w:val="24"/>
        </w:rPr>
        <w:t>课程性质与特点</w:t>
      </w:r>
    </w:p>
    <w:p>
      <w:pPr>
        <w:spacing w:line="360" w:lineRule="auto"/>
        <w:ind w:firstLine="360" w:firstLineChars="150"/>
        <w:outlineLvl w:val="0"/>
        <w:rPr>
          <w:rFonts w:hint="eastAsia"/>
          <w:bCs/>
          <w:color w:val="000000"/>
          <w:sz w:val="24"/>
          <w:lang w:val="en-US" w:eastAsia="zh-CN"/>
        </w:rPr>
      </w:pPr>
      <w:r>
        <w:rPr>
          <w:rFonts w:hint="eastAsia"/>
          <w:bCs/>
          <w:color w:val="000000"/>
          <w:sz w:val="24"/>
        </w:rPr>
        <w:t>《</w:t>
      </w:r>
      <w:r>
        <w:rPr>
          <w:rFonts w:hint="eastAsia"/>
          <w:bCs/>
          <w:color w:val="000000"/>
          <w:sz w:val="24"/>
          <w:lang w:val="en-US" w:eastAsia="zh-CN"/>
        </w:rPr>
        <w:t>中国现当代文学专题研究</w:t>
      </w:r>
      <w:r>
        <w:rPr>
          <w:rFonts w:hint="eastAsia"/>
          <w:bCs/>
          <w:color w:val="000000"/>
          <w:sz w:val="24"/>
        </w:rPr>
        <w:t>》是</w:t>
      </w:r>
      <w:r>
        <w:rPr>
          <w:rFonts w:hint="eastAsia"/>
          <w:bCs/>
          <w:color w:val="000000"/>
          <w:sz w:val="24"/>
          <w:lang w:eastAsia="zh-CN"/>
        </w:rPr>
        <w:t>汉语言文学</w:t>
      </w:r>
      <w:r>
        <w:rPr>
          <w:rFonts w:hint="eastAsia"/>
          <w:bCs/>
          <w:color w:val="000000"/>
          <w:sz w:val="24"/>
        </w:rPr>
        <w:t>专业</w:t>
      </w:r>
      <w:r>
        <w:rPr>
          <w:rFonts w:hint="eastAsia"/>
          <w:bCs/>
          <w:color w:val="000000"/>
          <w:sz w:val="24"/>
          <w:lang w:val="en-US" w:eastAsia="zh-CN"/>
        </w:rPr>
        <w:t>带有研究性质的推荐选考课程。本课程通过对中国现当代文学重点作家、作品的专题分析与研究，以点带面，将对百年中国现当代文学中的重要作家、重大文学现象、创作思潮和重要时代命题等的考察“带”起来，引领读者进入现当代文学丰富而多彩的世界。通过本课程的学习，进一步深化对中国现当代文学专业知识的熟悉程度，培养学生独立、理性的思辨能力和强烈、敏锐的问题意识，提高学生分析问题和解决问题的能力。</w:t>
      </w:r>
    </w:p>
    <w:p>
      <w:pPr>
        <w:numPr>
          <w:ilvl w:val="0"/>
          <w:numId w:val="1"/>
        </w:numPr>
        <w:spacing w:line="360" w:lineRule="auto"/>
        <w:outlineLvl w:val="0"/>
        <w:rPr>
          <w:rFonts w:hint="eastAsia"/>
          <w:b/>
          <w:bCs/>
          <w:color w:val="000000"/>
          <w:sz w:val="24"/>
        </w:rPr>
      </w:pPr>
      <w:r>
        <w:rPr>
          <w:rFonts w:hint="eastAsia"/>
          <w:b/>
          <w:bCs/>
          <w:color w:val="000000"/>
          <w:sz w:val="24"/>
        </w:rPr>
        <w:t>课程目标与基本要求</w:t>
      </w:r>
    </w:p>
    <w:p>
      <w:pPr>
        <w:spacing w:line="360" w:lineRule="auto"/>
        <w:ind w:firstLine="352" w:firstLineChars="147"/>
        <w:outlineLvl w:val="0"/>
        <w:rPr>
          <w:rFonts w:hint="eastAsia"/>
          <w:bCs/>
          <w:color w:val="000000"/>
          <w:sz w:val="24"/>
        </w:rPr>
      </w:pPr>
      <w:r>
        <w:rPr>
          <w:rFonts w:hint="eastAsia"/>
          <w:bCs/>
          <w:color w:val="000000"/>
          <w:sz w:val="24"/>
        </w:rPr>
        <w:t>要求学生</w:t>
      </w:r>
      <w:r>
        <w:rPr>
          <w:rFonts w:hint="eastAsia"/>
          <w:bCs/>
          <w:color w:val="000000"/>
          <w:sz w:val="24"/>
          <w:lang w:val="en-US" w:eastAsia="zh-CN"/>
        </w:rPr>
        <w:t>阅读文学史上代表性作家的作品，了解相关的研究概况，能够透过文学现象分析问题，发现问题，提炼观点，加强一定的学术训练，有利于拓展学生把握和分析文学现象的视野，培养学生归纳概括能力、鉴赏分析能力和写作能力。学生们在学习的过程中，需要充分运用以往的文学史和知识，从文学潮流发展变化的历史联系、在特定的历史文化氛围中，去讨论某一文学现象产生的缘由，去评判作家作品的得失。对于当下发生的文学，学生们能运用文学史眼光去考察，尽可能在文学历史发展的坐标中来衡定其得失地位，有利于增加他们理解的深度。学生们需要举一反三，触类旁通，夯实文学史基础知识的基点上，在学术训练和能力训练方面下功夫，这种初步的学术训练会拓展学生的眼界并提高他们的能力。</w:t>
      </w:r>
    </w:p>
    <w:p>
      <w:pPr>
        <w:numPr>
          <w:ilvl w:val="0"/>
          <w:numId w:val="1"/>
        </w:numPr>
        <w:spacing w:line="360" w:lineRule="auto"/>
        <w:outlineLvl w:val="0"/>
        <w:rPr>
          <w:rFonts w:hint="eastAsia"/>
          <w:b/>
          <w:bCs/>
          <w:color w:val="000000"/>
          <w:sz w:val="24"/>
        </w:rPr>
      </w:pPr>
      <w:r>
        <w:rPr>
          <w:rFonts w:hint="eastAsia"/>
          <w:b/>
          <w:bCs/>
          <w:color w:val="000000"/>
          <w:sz w:val="24"/>
        </w:rPr>
        <w:t>与本专业其他课程的关系</w:t>
      </w:r>
    </w:p>
    <w:p>
      <w:pPr>
        <w:spacing w:line="360" w:lineRule="auto"/>
        <w:ind w:firstLine="360" w:firstLineChars="150"/>
        <w:outlineLvl w:val="0"/>
        <w:rPr>
          <w:rFonts w:hint="eastAsia"/>
          <w:bCs/>
          <w:color w:val="000000"/>
          <w:sz w:val="24"/>
          <w:lang w:val="en-US" w:eastAsia="zh-CN"/>
        </w:rPr>
      </w:pPr>
      <w:r>
        <w:rPr>
          <w:rFonts w:hint="eastAsia"/>
          <w:bCs/>
          <w:color w:val="000000"/>
          <w:sz w:val="24"/>
        </w:rPr>
        <w:t>本课程知识是对《中国现代文学史》《中国当代文学史》</w:t>
      </w:r>
      <w:r>
        <w:rPr>
          <w:rFonts w:hint="eastAsia"/>
          <w:bCs/>
          <w:color w:val="000000"/>
          <w:sz w:val="24"/>
          <w:lang w:eastAsia="zh-CN"/>
        </w:rPr>
        <w:t>《</w:t>
      </w:r>
      <w:r>
        <w:rPr>
          <w:rFonts w:hint="eastAsia"/>
          <w:bCs/>
          <w:color w:val="000000"/>
          <w:sz w:val="24"/>
          <w:lang w:val="en-US" w:eastAsia="zh-CN"/>
        </w:rPr>
        <w:t>中国现当代文学作品选》等课程</w:t>
      </w:r>
      <w:r>
        <w:rPr>
          <w:rFonts w:hint="eastAsia"/>
          <w:bCs/>
          <w:color w:val="000000"/>
          <w:sz w:val="24"/>
        </w:rPr>
        <w:t>的延伸</w:t>
      </w:r>
      <w:r>
        <w:rPr>
          <w:rFonts w:hint="eastAsia"/>
          <w:bCs/>
          <w:color w:val="000000"/>
          <w:sz w:val="24"/>
          <w:lang w:eastAsia="zh-CN"/>
        </w:rPr>
        <w:t>、</w:t>
      </w:r>
      <w:r>
        <w:rPr>
          <w:rFonts w:hint="eastAsia"/>
          <w:bCs/>
          <w:color w:val="000000"/>
          <w:sz w:val="24"/>
          <w:lang w:val="en-US" w:eastAsia="zh-CN"/>
        </w:rPr>
        <w:t>深化和细化</w:t>
      </w:r>
      <w:r>
        <w:rPr>
          <w:rFonts w:hint="eastAsia"/>
          <w:bCs/>
          <w:color w:val="000000"/>
          <w:sz w:val="24"/>
        </w:rPr>
        <w:t>，</w:t>
      </w:r>
      <w:r>
        <w:rPr>
          <w:rFonts w:hint="eastAsia"/>
          <w:bCs/>
          <w:color w:val="000000"/>
          <w:sz w:val="24"/>
          <w:lang w:val="en-US" w:eastAsia="zh-CN"/>
        </w:rPr>
        <w:t>有利于更为深入地拓展中国现当代文学的图景。</w:t>
      </w:r>
    </w:p>
    <w:p>
      <w:pPr>
        <w:spacing w:line="360" w:lineRule="auto"/>
        <w:ind w:firstLine="360" w:firstLineChars="150"/>
        <w:outlineLvl w:val="0"/>
        <w:rPr>
          <w:rFonts w:hint="eastAsia"/>
          <w:color w:val="000000"/>
          <w:sz w:val="24"/>
        </w:rPr>
      </w:pPr>
      <w:r>
        <w:rPr>
          <w:rFonts w:hint="eastAsia"/>
          <w:color w:val="000000"/>
          <w:sz w:val="24"/>
        </w:rPr>
        <w:t>本课程的重点：</w:t>
      </w:r>
      <w:r>
        <w:rPr>
          <w:rFonts w:hint="eastAsia"/>
          <w:color w:val="000000"/>
          <w:sz w:val="24"/>
          <w:lang w:eastAsia="zh-CN"/>
        </w:rPr>
        <w:t>鲁迅研究四题、老舍的京味文学创作、曹禺的话剧、沈从文的湘西系列创作、现代散文经典、汪曾祺的小说文体、朦胧诗、先锋小说创作、中国女性写作的三次高潮等。</w:t>
      </w:r>
    </w:p>
    <w:p>
      <w:pPr>
        <w:spacing w:line="360" w:lineRule="auto"/>
        <w:ind w:firstLine="435"/>
        <w:rPr>
          <w:rFonts w:hint="eastAsia"/>
          <w:color w:val="000000"/>
          <w:sz w:val="24"/>
          <w:lang w:eastAsia="zh-CN"/>
        </w:rPr>
      </w:pPr>
      <w:r>
        <w:rPr>
          <w:rFonts w:hint="eastAsia"/>
          <w:color w:val="000000"/>
          <w:sz w:val="24"/>
          <w:lang w:eastAsia="zh-CN"/>
        </w:rPr>
        <w:t>本课程的难点：核心的现当代文学关键词、社会文化转型、十七年文学的体制化问题、</w:t>
      </w:r>
      <w:r>
        <w:rPr>
          <w:rFonts w:hint="eastAsia"/>
          <w:color w:val="000000"/>
          <w:sz w:val="24"/>
          <w:lang w:val="en-US" w:eastAsia="zh-CN"/>
        </w:rPr>
        <w:t>先锋小说的变化、民间性、女性主义</w:t>
      </w:r>
    </w:p>
    <w:p>
      <w:pPr>
        <w:spacing w:line="360" w:lineRule="auto"/>
        <w:ind w:firstLine="435"/>
        <w:rPr>
          <w:rFonts w:hint="eastAsia"/>
          <w:color w:val="000000"/>
          <w:sz w:val="24"/>
        </w:rPr>
      </w:pPr>
      <w:r>
        <w:rPr>
          <w:rFonts w:hint="eastAsia"/>
          <w:color w:val="000000"/>
          <w:sz w:val="24"/>
        </w:rPr>
        <w:t>本课程的疑点：中国</w:t>
      </w:r>
      <w:r>
        <w:rPr>
          <w:rFonts w:hint="eastAsia"/>
          <w:color w:val="000000"/>
          <w:sz w:val="24"/>
          <w:lang w:eastAsia="zh-CN"/>
        </w:rPr>
        <w:t>现当代</w:t>
      </w:r>
      <w:r>
        <w:rPr>
          <w:rFonts w:hint="eastAsia"/>
          <w:color w:val="000000"/>
          <w:sz w:val="24"/>
        </w:rPr>
        <w:t>文学发展与</w:t>
      </w:r>
      <w:r>
        <w:rPr>
          <w:rFonts w:hint="eastAsia"/>
          <w:color w:val="000000"/>
          <w:sz w:val="24"/>
          <w:lang w:eastAsia="zh-CN"/>
        </w:rPr>
        <w:t>社会</w:t>
      </w:r>
      <w:r>
        <w:rPr>
          <w:rFonts w:hint="eastAsia"/>
          <w:color w:val="000000"/>
          <w:sz w:val="24"/>
        </w:rPr>
        <w:t>时代变迁的关系；中国</w:t>
      </w:r>
      <w:r>
        <w:rPr>
          <w:rFonts w:hint="eastAsia"/>
          <w:color w:val="000000"/>
          <w:sz w:val="24"/>
          <w:lang w:eastAsia="zh-CN"/>
        </w:rPr>
        <w:t>当代</w:t>
      </w:r>
      <w:r>
        <w:rPr>
          <w:rFonts w:hint="eastAsia"/>
          <w:color w:val="000000"/>
          <w:sz w:val="24"/>
        </w:rPr>
        <w:t>文学中</w:t>
      </w:r>
    </w:p>
    <w:p>
      <w:pPr>
        <w:widowControl w:val="0"/>
        <w:numPr>
          <w:ilvl w:val="0"/>
          <w:numId w:val="0"/>
        </w:numPr>
        <w:spacing w:line="360" w:lineRule="auto"/>
        <w:jc w:val="both"/>
        <w:outlineLvl w:val="0"/>
        <w:rPr>
          <w:rFonts w:hint="eastAsia"/>
          <w:b/>
          <w:bCs/>
          <w:sz w:val="24"/>
          <w:lang w:val="en-US" w:eastAsia="zh-CN"/>
        </w:rPr>
      </w:pPr>
    </w:p>
    <w:p>
      <w:pPr>
        <w:spacing w:line="360" w:lineRule="auto"/>
        <w:rPr>
          <w:rFonts w:hint="eastAsia"/>
          <w:color w:val="000000"/>
          <w:sz w:val="24"/>
        </w:rPr>
        <w:sectPr>
          <w:footerReference r:id="rId3" w:type="default"/>
          <w:pgSz w:w="11906" w:h="16838"/>
          <w:pgMar w:top="1191" w:right="1077" w:bottom="737" w:left="1077" w:header="851" w:footer="992" w:gutter="0"/>
          <w:pgNumType w:fmt="decimal"/>
          <w:cols w:space="720" w:num="1"/>
          <w:docGrid w:type="lines" w:linePitch="312" w:charSpace="0"/>
        </w:sectPr>
      </w:pPr>
    </w:p>
    <w:p>
      <w:pPr>
        <w:pStyle w:val="2"/>
        <w:jc w:val="center"/>
        <w:rPr>
          <w:rFonts w:hint="eastAsia"/>
        </w:rPr>
      </w:pPr>
      <w:r>
        <w:rPr>
          <w:rFonts w:hint="eastAsia"/>
        </w:rPr>
        <w:t>第二部分  考核内容与考核目标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118" w:firstLineChars="49"/>
        <w:textAlignment w:val="auto"/>
        <w:outlineLvl w:val="9"/>
        <w:rPr>
          <w:rFonts w:hint="eastAsia"/>
          <w:b/>
          <w:bCs/>
          <w:color w:val="000000"/>
          <w:sz w:val="24"/>
        </w:rPr>
      </w:pPr>
      <w:r>
        <w:rPr>
          <w:rFonts w:hint="eastAsia"/>
          <w:b/>
          <w:color w:val="000000"/>
          <w:sz w:val="24"/>
        </w:rPr>
        <w:t xml:space="preserve">                                 </w:t>
      </w:r>
      <w:r>
        <w:rPr>
          <w:rStyle w:val="10"/>
          <w:rFonts w:hint="eastAsia"/>
        </w:rPr>
        <w:t xml:space="preserve"> 第一章 </w:t>
      </w:r>
      <w:r>
        <w:rPr>
          <w:rStyle w:val="10"/>
          <w:rFonts w:hint="eastAsia"/>
          <w:lang w:val="en-US" w:eastAsia="zh-CN"/>
        </w:rPr>
        <w:t>鲁迅研究四题</w:t>
      </w:r>
    </w:p>
    <w:p>
      <w:pPr>
        <w:spacing w:line="360" w:lineRule="auto"/>
        <w:outlineLvl w:val="0"/>
        <w:rPr>
          <w:rFonts w:hint="eastAsia"/>
          <w:b/>
          <w:bCs/>
          <w:sz w:val="24"/>
        </w:rPr>
      </w:pPr>
      <w:r>
        <w:rPr>
          <w:rFonts w:hint="eastAsia"/>
          <w:b/>
          <w:bCs/>
          <w:sz w:val="24"/>
        </w:rPr>
        <w:t>一、学习目的与要求</w:t>
      </w:r>
    </w:p>
    <w:p>
      <w:pPr>
        <w:spacing w:line="360" w:lineRule="auto"/>
        <w:outlineLvl w:val="0"/>
        <w:rPr>
          <w:rFonts w:hint="eastAsia"/>
          <w:b w:val="0"/>
          <w:bCs w:val="0"/>
          <w:sz w:val="24"/>
          <w:lang w:val="en-US" w:eastAsia="zh-CN"/>
        </w:rPr>
      </w:pPr>
      <w:r>
        <w:rPr>
          <w:rFonts w:hint="eastAsia"/>
          <w:b w:val="0"/>
          <w:bCs w:val="0"/>
          <w:sz w:val="24"/>
          <w:lang w:val="en-US" w:eastAsia="zh-CN"/>
        </w:rPr>
        <w:t xml:space="preserve">    知人论世地阅读鲁迅原典，围绕鲁迅对于文化转型问题的思考进行分析，培养批判性思考的能力。</w:t>
      </w:r>
    </w:p>
    <w:p>
      <w:pPr>
        <w:numPr>
          <w:ilvl w:val="0"/>
          <w:numId w:val="2"/>
        </w:numPr>
        <w:spacing w:line="360" w:lineRule="auto"/>
        <w:outlineLvl w:val="0"/>
        <w:rPr>
          <w:rFonts w:hint="eastAsia"/>
          <w:b/>
          <w:bCs/>
          <w:sz w:val="24"/>
        </w:rPr>
      </w:pPr>
      <w:r>
        <w:rPr>
          <w:rFonts w:hint="eastAsia"/>
          <w:b/>
          <w:bCs/>
          <w:sz w:val="24"/>
        </w:rPr>
        <w:t>考核知识点与考核目标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考核知识点</w:t>
      </w:r>
    </w:p>
    <w:p>
      <w:pPr>
        <w:widowControl w:val="0"/>
        <w:numPr>
          <w:ilvl w:val="0"/>
          <w:numId w:val="3"/>
        </w:numPr>
        <w:spacing w:line="360" w:lineRule="auto"/>
        <w:jc w:val="both"/>
        <w:outlineLvl w:val="0"/>
        <w:rPr>
          <w:rFonts w:hint="eastAsia"/>
          <w:b w:val="0"/>
          <w:bCs w:val="0"/>
          <w:sz w:val="24"/>
          <w:lang w:val="en-US" w:eastAsia="zh-CN"/>
        </w:rPr>
      </w:pPr>
      <w:r>
        <w:rPr>
          <w:rFonts w:hint="eastAsia"/>
          <w:b w:val="0"/>
          <w:bCs w:val="0"/>
          <w:sz w:val="24"/>
          <w:lang w:val="en-US" w:eastAsia="zh-CN"/>
        </w:rPr>
        <w:t>《呐喊》、《彷徨》、《故事新编》</w:t>
      </w:r>
    </w:p>
    <w:p>
      <w:pPr>
        <w:widowControl w:val="0"/>
        <w:numPr>
          <w:ilvl w:val="0"/>
          <w:numId w:val="3"/>
        </w:numPr>
        <w:spacing w:line="360" w:lineRule="auto"/>
        <w:jc w:val="both"/>
        <w:outlineLvl w:val="0"/>
        <w:rPr>
          <w:rFonts w:hint="eastAsia"/>
          <w:b w:val="0"/>
          <w:bCs w:val="0"/>
          <w:sz w:val="24"/>
          <w:lang w:val="en-US" w:eastAsia="zh-CN"/>
        </w:rPr>
      </w:pPr>
      <w:r>
        <w:rPr>
          <w:rFonts w:hint="eastAsia"/>
          <w:b w:val="0"/>
          <w:bCs w:val="0"/>
          <w:sz w:val="24"/>
          <w:lang w:val="en-US" w:eastAsia="zh-CN"/>
        </w:rPr>
        <w:t>阿Q形象的的典型性</w:t>
      </w:r>
    </w:p>
    <w:p>
      <w:pPr>
        <w:widowControl w:val="0"/>
        <w:numPr>
          <w:ilvl w:val="0"/>
          <w:numId w:val="3"/>
        </w:numPr>
        <w:spacing w:line="360" w:lineRule="auto"/>
        <w:jc w:val="both"/>
        <w:outlineLvl w:val="0"/>
        <w:rPr>
          <w:rFonts w:hint="eastAsia"/>
          <w:b w:val="0"/>
          <w:bCs w:val="0"/>
          <w:sz w:val="24"/>
          <w:lang w:val="en-US" w:eastAsia="zh-CN"/>
        </w:rPr>
      </w:pPr>
      <w:r>
        <w:rPr>
          <w:rFonts w:hint="eastAsia"/>
          <w:b w:val="0"/>
          <w:bCs w:val="0"/>
          <w:sz w:val="24"/>
          <w:lang w:val="en-US" w:eastAsia="zh-CN"/>
        </w:rPr>
        <w:t>《野草》《朝花夕拾》</w:t>
      </w:r>
    </w:p>
    <w:p>
      <w:pPr>
        <w:widowControl w:val="0"/>
        <w:numPr>
          <w:ilvl w:val="0"/>
          <w:numId w:val="3"/>
        </w:numPr>
        <w:spacing w:line="360" w:lineRule="auto"/>
        <w:jc w:val="both"/>
        <w:outlineLvl w:val="0"/>
        <w:rPr>
          <w:rFonts w:hint="eastAsia"/>
          <w:b w:val="0"/>
          <w:bCs w:val="0"/>
          <w:sz w:val="24"/>
          <w:lang w:val="en-US" w:eastAsia="zh-CN"/>
        </w:rPr>
      </w:pPr>
      <w:r>
        <w:rPr>
          <w:rFonts w:hint="eastAsia"/>
          <w:b w:val="0"/>
          <w:bCs w:val="0"/>
          <w:sz w:val="24"/>
          <w:lang w:val="en-US" w:eastAsia="zh-CN"/>
        </w:rPr>
        <w:t>鲁迅散文的两种体式：闲话体和独语体</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 w:val="0"/>
          <w:bCs w:val="0"/>
          <w:sz w:val="24"/>
          <w:lang w:val="en-US" w:eastAsia="zh-CN"/>
        </w:rPr>
      </w:pPr>
      <w:r>
        <w:rPr>
          <w:rFonts w:hint="eastAsia"/>
          <w:bCs/>
          <w:color w:val="000000"/>
          <w:sz w:val="24"/>
          <w:lang w:val="en-US" w:eastAsia="zh-CN"/>
        </w:rPr>
        <w:t>识记：</w:t>
      </w:r>
      <w:r>
        <w:rPr>
          <w:rFonts w:hint="eastAsia"/>
          <w:b w:val="0"/>
          <w:bCs w:val="0"/>
          <w:sz w:val="24"/>
          <w:lang w:eastAsia="zh-CN"/>
        </w:rPr>
        <w:t>《</w:t>
      </w:r>
      <w:r>
        <w:rPr>
          <w:rFonts w:hint="eastAsia"/>
          <w:b w:val="0"/>
          <w:bCs w:val="0"/>
          <w:sz w:val="24"/>
          <w:lang w:val="en-US" w:eastAsia="zh-CN"/>
        </w:rPr>
        <w:t>呐喊》、《彷徨》的文学史地位</w:t>
      </w:r>
    </w:p>
    <w:p>
      <w:pPr>
        <w:spacing w:line="360" w:lineRule="auto"/>
        <w:rPr>
          <w:rFonts w:hint="eastAsia"/>
          <w:b w:val="0"/>
          <w:bCs w:val="0"/>
          <w:color w:val="000000"/>
          <w:sz w:val="24"/>
        </w:rPr>
      </w:pPr>
      <w:r>
        <w:rPr>
          <w:rFonts w:hint="eastAsia"/>
          <w:b w:val="0"/>
          <w:bCs w:val="0"/>
          <w:sz w:val="24"/>
          <w:lang w:val="en-US" w:eastAsia="zh-CN"/>
        </w:rPr>
        <w:t>理解：</w:t>
      </w:r>
      <w:r>
        <w:rPr>
          <w:rFonts w:hint="eastAsia"/>
          <w:b w:val="0"/>
          <w:bCs w:val="0"/>
          <w:color w:val="000000"/>
          <w:sz w:val="24"/>
          <w:lang w:eastAsia="zh-CN"/>
        </w:rPr>
        <w:t>《</w:t>
      </w:r>
      <w:r>
        <w:rPr>
          <w:rFonts w:hint="eastAsia"/>
          <w:b w:val="0"/>
          <w:bCs w:val="0"/>
          <w:color w:val="000000"/>
          <w:sz w:val="24"/>
          <w:lang w:val="en-US" w:eastAsia="zh-CN"/>
        </w:rPr>
        <w:t xml:space="preserve">呐喊》、《彷徨》在创作上的突破与创新 </w:t>
      </w:r>
    </w:p>
    <w:p>
      <w:pPr>
        <w:spacing w:line="360" w:lineRule="auto"/>
        <w:outlineLvl w:val="0"/>
        <w:rPr>
          <w:rFonts w:hint="eastAsia"/>
          <w:b w:val="0"/>
          <w:bCs w:val="0"/>
          <w:sz w:val="24"/>
        </w:rPr>
      </w:pPr>
      <w:r>
        <w:rPr>
          <w:rFonts w:hint="eastAsia"/>
          <w:b w:val="0"/>
          <w:bCs w:val="0"/>
          <w:sz w:val="24"/>
          <w:lang w:val="en-US" w:eastAsia="zh-CN"/>
        </w:rPr>
        <w:t>应用：鲁迅的文学成就</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识记：鲁迅批判国民性的名篇名句</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 w:val="0"/>
          <w:bCs w:val="0"/>
          <w:color w:val="000000"/>
          <w:sz w:val="24"/>
          <w:lang w:val="en-US" w:eastAsia="zh-CN"/>
        </w:rPr>
        <w:t>鲁迅的国民性批判思想</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应用：鲁迅批判国民性是否丑化了中国人？</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识记：鲁迅的代表作品（小说、散文）</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w:t>
      </w:r>
      <w:r>
        <w:rPr>
          <w:rFonts w:hint="eastAsia"/>
          <w:b w:val="0"/>
          <w:bCs w:val="0"/>
          <w:color w:val="000000"/>
          <w:sz w:val="24"/>
          <w:lang w:val="en-US" w:eastAsia="zh-CN"/>
        </w:rPr>
        <w:t>鲁迅激烈抨击中国传统文化的深层原因</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应用：鲁迅对文化转型的思考有哪些值得今天重新关注？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0"/>
        <w:rPr>
          <w:rFonts w:hint="eastAsia"/>
          <w:b/>
          <w:color w:val="000000"/>
          <w:sz w:val="24"/>
        </w:rPr>
      </w:pPr>
      <w:r>
        <w:rPr>
          <w:rFonts w:hint="eastAsia"/>
          <w:color w:val="000000"/>
          <w:sz w:val="24"/>
        </w:rPr>
        <w:t>            </w:t>
      </w:r>
      <w:r>
        <w:rPr>
          <w:rStyle w:val="10"/>
          <w:rFonts w:hint="eastAsia"/>
        </w:rPr>
        <w:t xml:space="preserve">第二章 </w:t>
      </w:r>
      <w:r>
        <w:rPr>
          <w:rStyle w:val="10"/>
          <w:rFonts w:hint="eastAsia"/>
          <w:lang w:val="en-US" w:eastAsia="zh-CN"/>
        </w:rPr>
        <w:t>关于郭沫若的“两极阅读”现象</w:t>
      </w:r>
    </w:p>
    <w:p>
      <w:pPr>
        <w:spacing w:line="360" w:lineRule="auto"/>
        <w:outlineLvl w:val="0"/>
        <w:rPr>
          <w:rFonts w:hint="eastAsia"/>
          <w:b/>
          <w:bCs/>
          <w:sz w:val="24"/>
        </w:rPr>
      </w:pPr>
      <w:r>
        <w:rPr>
          <w:rFonts w:hint="eastAsia"/>
          <w:b/>
          <w:bCs/>
          <w:sz w:val="24"/>
        </w:rPr>
        <w:t>一、学习目的与要求</w:t>
      </w:r>
    </w:p>
    <w:p>
      <w:pPr>
        <w:spacing w:line="360" w:lineRule="auto"/>
        <w:ind w:firstLine="470" w:firstLineChars="196"/>
        <w:outlineLvl w:val="0"/>
        <w:rPr>
          <w:rFonts w:hint="eastAsia"/>
          <w:bCs/>
          <w:sz w:val="24"/>
        </w:rPr>
      </w:pPr>
      <w:r>
        <w:rPr>
          <w:rFonts w:hint="eastAsia"/>
          <w:color w:val="000000"/>
          <w:sz w:val="24"/>
          <w:lang w:val="en-US" w:eastAsia="zh-CN"/>
        </w:rPr>
        <w:t>分析郭沫若“两极阅读”的现象的形成原因，运用“三步阅读法”来消除历史的隔膜，“知人论诗”地解读文学史的经典，了解郭沫若研究的概况。</w:t>
      </w:r>
    </w:p>
    <w:p>
      <w:pPr>
        <w:numPr>
          <w:ilvl w:val="0"/>
          <w:numId w:val="2"/>
        </w:numPr>
        <w:spacing w:line="360" w:lineRule="auto"/>
        <w:ind w:left="0" w:leftChars="0" w:firstLine="0" w:firstLineChars="0"/>
        <w:outlineLvl w:val="0"/>
        <w:rPr>
          <w:rFonts w:hint="eastAsia"/>
          <w:b/>
          <w:bCs/>
          <w:sz w:val="24"/>
        </w:rPr>
      </w:pPr>
      <w:r>
        <w:rPr>
          <w:rFonts w:hint="eastAsia"/>
          <w:b/>
          <w:bCs/>
          <w:sz w:val="24"/>
        </w:rPr>
        <w:t>考核知识点与考核目标</w:t>
      </w:r>
    </w:p>
    <w:p>
      <w:pPr>
        <w:numPr>
          <w:ilvl w:val="0"/>
          <w:numId w:val="0"/>
        </w:numPr>
        <w:spacing w:line="360" w:lineRule="auto"/>
        <w:ind w:leftChars="0"/>
        <w:outlineLvl w:val="0"/>
        <w:rPr>
          <w:rFonts w:hint="eastAsia"/>
          <w:b/>
          <w:bCs/>
          <w:sz w:val="24"/>
          <w:lang w:val="en-US" w:eastAsia="zh-CN"/>
        </w:rPr>
      </w:pPr>
      <w:r>
        <w:rPr>
          <w:rFonts w:hint="eastAsia"/>
          <w:b/>
          <w:bCs/>
          <w:sz w:val="24"/>
          <w:lang w:val="en-US" w:eastAsia="zh-CN"/>
        </w:rPr>
        <w:t>考核知识点</w:t>
      </w:r>
    </w:p>
    <w:p>
      <w:pPr>
        <w:numPr>
          <w:ilvl w:val="0"/>
          <w:numId w:val="4"/>
        </w:numPr>
        <w:spacing w:line="360" w:lineRule="auto"/>
        <w:ind w:leftChars="0"/>
        <w:outlineLvl w:val="0"/>
        <w:rPr>
          <w:rFonts w:hint="eastAsia"/>
          <w:b w:val="0"/>
          <w:bCs w:val="0"/>
          <w:sz w:val="24"/>
          <w:lang w:val="en-US" w:eastAsia="zh-CN"/>
        </w:rPr>
      </w:pPr>
      <w:r>
        <w:rPr>
          <w:rFonts w:hint="eastAsia"/>
          <w:b w:val="0"/>
          <w:bCs w:val="0"/>
          <w:sz w:val="24"/>
          <w:lang w:val="en-US" w:eastAsia="zh-CN"/>
        </w:rPr>
        <w:t>诗集《女神》</w:t>
      </w:r>
    </w:p>
    <w:p>
      <w:pPr>
        <w:numPr>
          <w:ilvl w:val="0"/>
          <w:numId w:val="4"/>
        </w:numPr>
        <w:spacing w:line="360" w:lineRule="auto"/>
        <w:ind w:leftChars="0"/>
        <w:outlineLvl w:val="0"/>
        <w:rPr>
          <w:rFonts w:hint="eastAsia"/>
          <w:b w:val="0"/>
          <w:bCs w:val="0"/>
          <w:sz w:val="24"/>
          <w:lang w:val="en-US" w:eastAsia="zh-CN"/>
        </w:rPr>
      </w:pPr>
      <w:r>
        <w:rPr>
          <w:rFonts w:hint="eastAsia"/>
          <w:b w:val="0"/>
          <w:bCs w:val="0"/>
          <w:sz w:val="24"/>
          <w:lang w:val="en-US" w:eastAsia="zh-CN"/>
        </w:rPr>
        <w:t>《天狗》《凤凰涅槃》《屈原》的经典性</w:t>
      </w:r>
    </w:p>
    <w:p>
      <w:pPr>
        <w:numPr>
          <w:ilvl w:val="0"/>
          <w:numId w:val="4"/>
        </w:numPr>
        <w:spacing w:line="360" w:lineRule="auto"/>
        <w:ind w:leftChars="0"/>
        <w:outlineLvl w:val="0"/>
        <w:rPr>
          <w:rFonts w:hint="eastAsia"/>
          <w:b w:val="0"/>
          <w:bCs w:val="0"/>
          <w:sz w:val="24"/>
          <w:lang w:val="en-US" w:eastAsia="zh-CN"/>
        </w:rPr>
      </w:pPr>
      <w:r>
        <w:rPr>
          <w:rFonts w:hint="eastAsia"/>
          <w:b w:val="0"/>
          <w:bCs w:val="0"/>
          <w:sz w:val="24"/>
          <w:lang w:val="en-US" w:eastAsia="zh-CN"/>
        </w:rPr>
        <w:t>郭沫若的创作生活道路</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 w:val="0"/>
          <w:bCs w:val="0"/>
          <w:color w:val="000000"/>
          <w:sz w:val="24"/>
        </w:rPr>
      </w:pPr>
      <w:r>
        <w:rPr>
          <w:rFonts w:hint="eastAsia"/>
          <w:bCs/>
          <w:color w:val="000000"/>
          <w:sz w:val="24"/>
          <w:lang w:val="en-US" w:eastAsia="zh-CN"/>
        </w:rPr>
        <w:t>识记：</w:t>
      </w:r>
      <w:r>
        <w:rPr>
          <w:rFonts w:hint="eastAsia"/>
          <w:b w:val="0"/>
          <w:bCs w:val="0"/>
          <w:sz w:val="24"/>
          <w:lang w:val="en-US" w:eastAsia="zh-CN"/>
        </w:rPr>
        <w:t>“直观感受——设身处地——名理分析”三步阅读法</w:t>
      </w:r>
    </w:p>
    <w:p>
      <w:p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color w:val="000000"/>
          <w:sz w:val="24"/>
          <w:lang w:val="en-US" w:eastAsia="zh-CN"/>
        </w:rPr>
        <w:t>郭沫若“两极阅读”（“专业的读法”和“非专业的读法”）的现象的形成原因</w:t>
      </w:r>
    </w:p>
    <w:p>
      <w:pPr>
        <w:spacing w:line="360" w:lineRule="auto"/>
        <w:outlineLvl w:val="0"/>
        <w:rPr>
          <w:rFonts w:hint="eastAsia"/>
          <w:b w:val="0"/>
          <w:bCs w:val="0"/>
          <w:sz w:val="24"/>
        </w:rPr>
      </w:pPr>
      <w:r>
        <w:rPr>
          <w:rFonts w:hint="eastAsia"/>
          <w:b w:val="0"/>
          <w:bCs w:val="0"/>
          <w:sz w:val="24"/>
          <w:lang w:val="en-US" w:eastAsia="zh-CN"/>
        </w:rPr>
        <w:t>应用：</w:t>
      </w:r>
      <w:r>
        <w:rPr>
          <w:rFonts w:hint="eastAsia"/>
          <w:bCs/>
          <w:color w:val="000000"/>
          <w:sz w:val="24"/>
          <w:lang w:eastAsia="zh-CN"/>
        </w:rPr>
        <w:t>如何</w:t>
      </w:r>
      <w:r>
        <w:rPr>
          <w:rFonts w:hint="eastAsia"/>
          <w:bCs/>
          <w:color w:val="000000"/>
          <w:sz w:val="24"/>
          <w:lang w:val="en-US" w:eastAsia="zh-CN"/>
        </w:rPr>
        <w:t>运用</w:t>
      </w:r>
      <w:r>
        <w:rPr>
          <w:rFonts w:hint="eastAsia"/>
          <w:bCs/>
          <w:color w:val="000000"/>
          <w:sz w:val="24"/>
          <w:lang w:eastAsia="zh-CN"/>
        </w:rPr>
        <w:t>“</w:t>
      </w:r>
      <w:r>
        <w:rPr>
          <w:rFonts w:hint="eastAsia"/>
          <w:bCs/>
          <w:color w:val="000000"/>
          <w:sz w:val="24"/>
          <w:lang w:val="en-US" w:eastAsia="zh-CN"/>
        </w:rPr>
        <w:t>三步阅读法”阅读郭沫若的经典作品？</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val="en-US" w:eastAsia="zh-CN"/>
        </w:rPr>
        <w:t>郭沫若的创作道路的三个阶段</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eastAsia="zh-CN"/>
        </w:rPr>
        <w:t>分析</w:t>
      </w:r>
      <w:r>
        <w:rPr>
          <w:rFonts w:hint="eastAsia"/>
          <w:bCs/>
          <w:color w:val="000000"/>
          <w:sz w:val="24"/>
          <w:lang w:val="en-US" w:eastAsia="zh-CN"/>
        </w:rPr>
        <w:t xml:space="preserve">郭沫若的人格心理 </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 w:val="0"/>
          <w:bCs w:val="0"/>
          <w:sz w:val="24"/>
          <w:lang w:eastAsia="zh-CN"/>
        </w:rPr>
        <w:t>“</w:t>
      </w:r>
      <w:r>
        <w:rPr>
          <w:rFonts w:hint="eastAsia"/>
          <w:b w:val="0"/>
          <w:bCs w:val="0"/>
          <w:sz w:val="24"/>
          <w:lang w:val="en-US" w:eastAsia="zh-CN"/>
        </w:rPr>
        <w:t>知人论诗”地阅读郭沫若的《女神》</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val="en-US" w:eastAsia="zh-CN"/>
        </w:rPr>
        <w:t>郭沫若研究的重要学者</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郭沫若研究中的代表性观点</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应用：如何评价郭沫若的文学成就</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0"/>
        <w:rPr>
          <w:rFonts w:hint="eastAsia"/>
          <w:b/>
          <w:color w:val="000000"/>
          <w:sz w:val="24"/>
        </w:rPr>
      </w:pPr>
      <w:r>
        <w:rPr>
          <w:rFonts w:hint="eastAsia"/>
          <w:color w:val="000000"/>
          <w:sz w:val="24"/>
        </w:rPr>
        <w:t>          </w:t>
      </w:r>
      <w:r>
        <w:rPr>
          <w:rStyle w:val="10"/>
          <w:rFonts w:hint="eastAsia"/>
        </w:rPr>
        <w:t xml:space="preserve">  第三章 </w:t>
      </w:r>
      <w:r>
        <w:rPr>
          <w:rStyle w:val="10"/>
          <w:rFonts w:hint="eastAsia"/>
          <w:lang w:val="en-US" w:eastAsia="zh-CN"/>
        </w:rPr>
        <w:t>茅盾研究中的“矛盾”</w:t>
      </w:r>
    </w:p>
    <w:p>
      <w:pPr>
        <w:spacing w:line="360" w:lineRule="auto"/>
        <w:outlineLvl w:val="0"/>
        <w:rPr>
          <w:rFonts w:hint="eastAsia"/>
          <w:b/>
          <w:bCs/>
          <w:sz w:val="24"/>
        </w:rPr>
      </w:pPr>
      <w:r>
        <w:rPr>
          <w:rFonts w:hint="eastAsia"/>
          <w:b/>
          <w:bCs/>
          <w:sz w:val="24"/>
        </w:rPr>
        <w:t>一、学习目的与要求</w:t>
      </w:r>
    </w:p>
    <w:p>
      <w:pPr>
        <w:spacing w:line="360" w:lineRule="auto"/>
        <w:ind w:firstLine="480" w:firstLineChars="200"/>
        <w:outlineLvl w:val="0"/>
        <w:rPr>
          <w:rFonts w:hint="eastAsia"/>
          <w:bCs/>
          <w:sz w:val="24"/>
        </w:rPr>
      </w:pPr>
      <w:r>
        <w:rPr>
          <w:rFonts w:hint="eastAsia"/>
          <w:color w:val="000000"/>
          <w:sz w:val="24"/>
          <w:lang w:val="en-US" w:eastAsia="zh-CN"/>
        </w:rPr>
        <w:t>阅读茅盾的经典作品，掌握茅盾的文学主张，了解茅盾研究的概况，理解学术界存在的争议，拓展视野，学会在“矛盾”中思考和判断</w:t>
      </w:r>
      <w:r>
        <w:rPr>
          <w:rFonts w:hint="eastAsia"/>
          <w:color w:val="000000"/>
          <w:sz w:val="24"/>
        </w:rPr>
        <w:t>。</w:t>
      </w:r>
    </w:p>
    <w:p>
      <w:pPr>
        <w:numPr>
          <w:ilvl w:val="0"/>
          <w:numId w:val="5"/>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考核知识点</w:t>
      </w:r>
    </w:p>
    <w:p>
      <w:pPr>
        <w:numPr>
          <w:ilvl w:val="0"/>
          <w:numId w:val="6"/>
        </w:numPr>
        <w:spacing w:line="360" w:lineRule="auto"/>
        <w:outlineLvl w:val="0"/>
        <w:rPr>
          <w:rFonts w:hint="eastAsia"/>
          <w:b w:val="0"/>
          <w:bCs w:val="0"/>
          <w:sz w:val="24"/>
          <w:lang w:val="en-US" w:eastAsia="zh-CN"/>
        </w:rPr>
      </w:pPr>
      <w:r>
        <w:rPr>
          <w:rFonts w:hint="eastAsia"/>
          <w:b w:val="0"/>
          <w:bCs w:val="0"/>
          <w:sz w:val="24"/>
          <w:lang w:val="en-US" w:eastAsia="zh-CN"/>
        </w:rPr>
        <w:t>《蚀》三部曲</w:t>
      </w:r>
    </w:p>
    <w:p>
      <w:pPr>
        <w:numPr>
          <w:ilvl w:val="0"/>
          <w:numId w:val="6"/>
        </w:numPr>
        <w:spacing w:line="360" w:lineRule="auto"/>
        <w:outlineLvl w:val="0"/>
        <w:rPr>
          <w:rFonts w:hint="eastAsia"/>
          <w:b w:val="0"/>
          <w:bCs w:val="0"/>
          <w:sz w:val="24"/>
          <w:lang w:val="en-US" w:eastAsia="zh-CN"/>
        </w:rPr>
      </w:pPr>
      <w:r>
        <w:rPr>
          <w:rFonts w:hint="eastAsia"/>
          <w:b w:val="0"/>
          <w:bCs w:val="0"/>
          <w:sz w:val="24"/>
          <w:lang w:val="en-US" w:eastAsia="zh-CN"/>
        </w:rPr>
        <w:t>《子夜》</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3、吴荪甫的典型形象</w:t>
      </w:r>
    </w:p>
    <w:p>
      <w:pPr>
        <w:numPr>
          <w:ilvl w:val="0"/>
          <w:numId w:val="6"/>
        </w:numPr>
        <w:spacing w:line="360" w:lineRule="auto"/>
        <w:outlineLvl w:val="0"/>
        <w:rPr>
          <w:rFonts w:hint="eastAsia"/>
          <w:b w:val="0"/>
          <w:bCs w:val="0"/>
          <w:sz w:val="24"/>
          <w:lang w:val="en-US" w:eastAsia="zh-CN"/>
        </w:rPr>
      </w:pPr>
      <w:r>
        <w:rPr>
          <w:rFonts w:hint="eastAsia"/>
          <w:b w:val="0"/>
          <w:bCs w:val="0"/>
          <w:sz w:val="24"/>
          <w:lang w:val="en-US" w:eastAsia="zh-CN"/>
        </w:rPr>
        <w:t>农村三部曲</w:t>
      </w:r>
    </w:p>
    <w:p>
      <w:pPr>
        <w:numPr>
          <w:ilvl w:val="0"/>
          <w:numId w:val="6"/>
        </w:numPr>
        <w:spacing w:line="360" w:lineRule="auto"/>
        <w:outlineLvl w:val="0"/>
        <w:rPr>
          <w:rFonts w:hint="eastAsia"/>
          <w:b w:val="0"/>
          <w:bCs w:val="0"/>
          <w:sz w:val="24"/>
          <w:lang w:val="en-US" w:eastAsia="zh-CN"/>
        </w:rPr>
      </w:pPr>
      <w:r>
        <w:rPr>
          <w:rFonts w:hint="eastAsia"/>
          <w:b w:val="0"/>
          <w:bCs w:val="0"/>
          <w:sz w:val="24"/>
          <w:lang w:val="en-US" w:eastAsia="zh-CN"/>
        </w:rPr>
        <w:t>社会剖析小说</w:t>
      </w:r>
    </w:p>
    <w:p>
      <w:pPr>
        <w:numPr>
          <w:ilvl w:val="0"/>
          <w:numId w:val="6"/>
        </w:numPr>
        <w:spacing w:line="360" w:lineRule="auto"/>
        <w:outlineLvl w:val="0"/>
        <w:rPr>
          <w:rFonts w:hint="eastAsia"/>
          <w:b w:val="0"/>
          <w:bCs w:val="0"/>
          <w:sz w:val="24"/>
          <w:lang w:val="en-US" w:eastAsia="zh-CN"/>
        </w:rPr>
      </w:pPr>
      <w:r>
        <w:rPr>
          <w:rFonts w:hint="eastAsia"/>
          <w:b w:val="0"/>
          <w:bCs w:val="0"/>
          <w:sz w:val="24"/>
          <w:lang w:val="en-US" w:eastAsia="zh-CN"/>
        </w:rPr>
        <w:t>茅盾的文学主张</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w:t>
      </w:r>
      <w:r>
        <w:rPr>
          <w:rFonts w:hint="eastAsia"/>
          <w:bCs/>
          <w:color w:val="000000"/>
          <w:sz w:val="24"/>
          <w:lang w:eastAsia="zh-CN"/>
        </w:rPr>
        <w:t>《</w:t>
      </w:r>
      <w:r>
        <w:rPr>
          <w:rFonts w:hint="eastAsia"/>
          <w:bCs/>
          <w:color w:val="000000"/>
          <w:sz w:val="24"/>
          <w:lang w:val="en-US" w:eastAsia="zh-CN"/>
        </w:rPr>
        <w:t>子夜》的特点</w:t>
      </w:r>
    </w:p>
    <w:p>
      <w:pPr>
        <w:spacing w:line="360" w:lineRule="auto"/>
        <w:rPr>
          <w:rFonts w:hint="eastAsia"/>
          <w:bCs/>
          <w:color w:val="000000"/>
          <w:sz w:val="24"/>
          <w:lang w:val="en-US" w:eastAsia="zh-CN"/>
        </w:rPr>
      </w:pPr>
      <w:r>
        <w:rPr>
          <w:rFonts w:hint="eastAsia"/>
          <w:bCs/>
          <w:color w:val="000000"/>
          <w:sz w:val="24"/>
          <w:lang w:val="en-US" w:eastAsia="zh-CN"/>
        </w:rPr>
        <w:t>理解：</w:t>
      </w:r>
      <w:r>
        <w:rPr>
          <w:rFonts w:hint="eastAsia"/>
          <w:bCs/>
          <w:color w:val="000000"/>
          <w:sz w:val="24"/>
          <w:lang w:eastAsia="zh-CN"/>
        </w:rPr>
        <w:t>论述《</w:t>
      </w:r>
      <w:r>
        <w:rPr>
          <w:rFonts w:hint="eastAsia"/>
          <w:bCs/>
          <w:color w:val="000000"/>
          <w:sz w:val="24"/>
          <w:lang w:val="en-US" w:eastAsia="zh-CN"/>
        </w:rPr>
        <w:t>子夜》多线索的展开与茅盾的小说创作理念的关系</w:t>
      </w:r>
    </w:p>
    <w:p>
      <w:pPr>
        <w:spacing w:line="360" w:lineRule="auto"/>
        <w:rPr>
          <w:rFonts w:hint="eastAsia"/>
          <w:bCs/>
          <w:color w:val="000000"/>
          <w:sz w:val="24"/>
          <w:lang w:val="en-US" w:eastAsia="zh-CN"/>
        </w:rPr>
      </w:pPr>
      <w:r>
        <w:rPr>
          <w:rFonts w:hint="eastAsia"/>
          <w:b w:val="0"/>
          <w:bCs w:val="0"/>
          <w:sz w:val="24"/>
          <w:lang w:val="en-US" w:eastAsia="zh-CN"/>
        </w:rPr>
        <w:t>应用：</w:t>
      </w:r>
      <w:r>
        <w:rPr>
          <w:rFonts w:hint="eastAsia"/>
          <w:bCs/>
          <w:color w:val="000000"/>
          <w:sz w:val="24"/>
          <w:lang w:val="en-US" w:eastAsia="zh-CN"/>
        </w:rPr>
        <w:t xml:space="preserve"> 茅盾的小说的史诗性</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识记：茅盾的艺术风格</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分析茅盾小说创作的感性与理性的关系</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Cs/>
          <w:color w:val="000000"/>
          <w:sz w:val="24"/>
          <w:lang w:eastAsia="zh-CN"/>
        </w:rPr>
        <w:t>简述</w:t>
      </w:r>
      <w:r>
        <w:rPr>
          <w:rFonts w:hint="eastAsia"/>
          <w:bCs/>
          <w:color w:val="000000"/>
          <w:sz w:val="24"/>
          <w:lang w:val="en-US" w:eastAsia="zh-CN"/>
        </w:rPr>
        <w:t>茅盾的文学主张与创作的关系</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val="en-US" w:eastAsia="zh-CN"/>
        </w:rPr>
        <w:t>茅盾的研究概况</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学术界对于茅盾评价存在分歧的原因</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w:t>
      </w:r>
      <w:r>
        <w:rPr>
          <w:rFonts w:hint="eastAsia"/>
          <w:bCs/>
          <w:color w:val="000000"/>
          <w:sz w:val="24"/>
          <w:lang w:val="en-US" w:eastAsia="zh-CN"/>
        </w:rPr>
        <w:t>当前茅盾研究的突破点</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0"/>
        <w:rPr>
          <w:rStyle w:val="10"/>
          <w:rFonts w:hint="eastAsia"/>
        </w:rPr>
      </w:pPr>
      <w:r>
        <w:rPr>
          <w:rFonts w:hint="eastAsia"/>
          <w:color w:val="000000"/>
          <w:sz w:val="24"/>
        </w:rPr>
        <w:t>         </w:t>
      </w:r>
      <w:r>
        <w:rPr>
          <w:rStyle w:val="10"/>
          <w:rFonts w:hint="eastAsia"/>
        </w:rPr>
        <w:t xml:space="preserve">  第四章 </w:t>
      </w:r>
      <w:r>
        <w:rPr>
          <w:rStyle w:val="10"/>
          <w:rFonts w:hint="eastAsia"/>
          <w:lang w:val="en-US" w:eastAsia="zh-CN"/>
        </w:rPr>
        <w:t>老舍创作的视点与“京味”</w:t>
      </w:r>
    </w:p>
    <w:p>
      <w:pPr>
        <w:spacing w:line="360" w:lineRule="auto"/>
        <w:outlineLvl w:val="0"/>
        <w:rPr>
          <w:rFonts w:hint="eastAsia"/>
          <w:b/>
          <w:bCs/>
          <w:sz w:val="24"/>
        </w:rPr>
      </w:pPr>
      <w:r>
        <w:rPr>
          <w:rFonts w:hint="eastAsia"/>
          <w:b/>
          <w:bCs/>
          <w:sz w:val="24"/>
        </w:rPr>
        <w:t>一、学习目的与要求</w:t>
      </w:r>
    </w:p>
    <w:p>
      <w:pPr>
        <w:spacing w:line="360" w:lineRule="auto"/>
        <w:ind w:firstLine="470" w:firstLineChars="196"/>
        <w:outlineLvl w:val="0"/>
        <w:rPr>
          <w:rFonts w:hint="eastAsia" w:eastAsiaTheme="minorEastAsia"/>
          <w:b w:val="0"/>
          <w:bCs w:val="0"/>
          <w:sz w:val="24"/>
          <w:lang w:val="en-US" w:eastAsia="zh-CN"/>
        </w:rPr>
      </w:pPr>
      <w:r>
        <w:rPr>
          <w:rFonts w:hint="eastAsia"/>
          <w:b w:val="0"/>
          <w:bCs w:val="0"/>
          <w:sz w:val="24"/>
          <w:lang w:val="en-US" w:eastAsia="zh-CN"/>
        </w:rPr>
        <w:t>熟读老舍的京味小说，深入探讨“京味”风格的形成，并评判其艺术上的得失，全面考察老舍在文学史上的地位。</w:t>
      </w:r>
    </w:p>
    <w:p>
      <w:pPr>
        <w:numPr>
          <w:ilvl w:val="0"/>
          <w:numId w:val="5"/>
        </w:numPr>
        <w:spacing w:line="360" w:lineRule="auto"/>
        <w:ind w:left="0" w:leftChars="0" w:firstLine="0" w:firstLineChars="0"/>
        <w:outlineLvl w:val="0"/>
        <w:rPr>
          <w:rFonts w:hint="eastAsia"/>
          <w:b/>
          <w:bCs/>
          <w:sz w:val="24"/>
        </w:rPr>
      </w:pPr>
      <w:r>
        <w:rPr>
          <w:rFonts w:hint="eastAsia"/>
          <w:b/>
          <w:bCs/>
          <w:sz w:val="24"/>
        </w:rPr>
        <w:t>考核知识点与考核目标</w:t>
      </w:r>
    </w:p>
    <w:p>
      <w:pPr>
        <w:numPr>
          <w:ilvl w:val="0"/>
          <w:numId w:val="0"/>
        </w:numPr>
        <w:spacing w:line="360" w:lineRule="auto"/>
        <w:ind w:leftChars="0"/>
        <w:outlineLvl w:val="0"/>
        <w:rPr>
          <w:rFonts w:hint="eastAsia"/>
          <w:b/>
          <w:bCs/>
          <w:sz w:val="24"/>
          <w:lang w:val="en-US" w:eastAsia="zh-CN"/>
        </w:rPr>
      </w:pPr>
      <w:r>
        <w:rPr>
          <w:rFonts w:hint="eastAsia"/>
          <w:b/>
          <w:bCs/>
          <w:sz w:val="24"/>
          <w:lang w:val="en-US" w:eastAsia="zh-CN"/>
        </w:rPr>
        <w:t>考核知识点</w:t>
      </w:r>
    </w:p>
    <w:p>
      <w:pPr>
        <w:numPr>
          <w:ilvl w:val="0"/>
          <w:numId w:val="7"/>
        </w:numPr>
        <w:spacing w:line="360" w:lineRule="auto"/>
        <w:ind w:leftChars="0"/>
        <w:outlineLvl w:val="0"/>
        <w:rPr>
          <w:rFonts w:hint="eastAsia"/>
          <w:b w:val="0"/>
          <w:bCs w:val="0"/>
          <w:sz w:val="24"/>
          <w:lang w:val="en-US" w:eastAsia="zh-CN"/>
        </w:rPr>
      </w:pPr>
      <w:r>
        <w:rPr>
          <w:rFonts w:hint="eastAsia"/>
          <w:b w:val="0"/>
          <w:bCs w:val="0"/>
          <w:sz w:val="24"/>
          <w:lang w:val="en-US" w:eastAsia="zh-CN"/>
        </w:rPr>
        <w:t>京味小说</w:t>
      </w:r>
    </w:p>
    <w:p>
      <w:pPr>
        <w:numPr>
          <w:ilvl w:val="0"/>
          <w:numId w:val="7"/>
        </w:numPr>
        <w:spacing w:line="360" w:lineRule="auto"/>
        <w:ind w:leftChars="0"/>
        <w:outlineLvl w:val="0"/>
        <w:rPr>
          <w:rFonts w:hint="eastAsia"/>
          <w:b w:val="0"/>
          <w:bCs w:val="0"/>
          <w:sz w:val="24"/>
          <w:lang w:val="en-US" w:eastAsia="zh-CN"/>
        </w:rPr>
      </w:pPr>
      <w:r>
        <w:rPr>
          <w:rFonts w:hint="eastAsia"/>
          <w:b w:val="0"/>
          <w:bCs w:val="0"/>
          <w:sz w:val="24"/>
          <w:lang w:val="en-US" w:eastAsia="zh-CN"/>
        </w:rPr>
        <w:t>老派、新派和正派市民形象</w:t>
      </w:r>
    </w:p>
    <w:p>
      <w:pPr>
        <w:numPr>
          <w:ilvl w:val="0"/>
          <w:numId w:val="7"/>
        </w:numPr>
        <w:spacing w:line="360" w:lineRule="auto"/>
        <w:ind w:leftChars="0"/>
        <w:outlineLvl w:val="0"/>
        <w:rPr>
          <w:rFonts w:hint="eastAsia"/>
          <w:b w:val="0"/>
          <w:bCs w:val="0"/>
          <w:sz w:val="24"/>
          <w:lang w:val="en-US" w:eastAsia="zh-CN"/>
        </w:rPr>
      </w:pPr>
      <w:r>
        <w:rPr>
          <w:rFonts w:hint="eastAsia"/>
          <w:b w:val="0"/>
          <w:bCs w:val="0"/>
          <w:sz w:val="24"/>
          <w:lang w:val="en-US" w:eastAsia="zh-CN"/>
        </w:rPr>
        <w:t>底层市民形象</w:t>
      </w:r>
    </w:p>
    <w:p>
      <w:pPr>
        <w:numPr>
          <w:ilvl w:val="0"/>
          <w:numId w:val="7"/>
        </w:numPr>
        <w:spacing w:line="360" w:lineRule="auto"/>
        <w:ind w:leftChars="0"/>
        <w:outlineLvl w:val="0"/>
        <w:rPr>
          <w:rFonts w:hint="eastAsia"/>
          <w:b w:val="0"/>
          <w:bCs w:val="0"/>
          <w:sz w:val="24"/>
          <w:lang w:val="en-US" w:eastAsia="zh-CN"/>
        </w:rPr>
      </w:pPr>
      <w:r>
        <w:rPr>
          <w:rFonts w:hint="eastAsia"/>
          <w:b w:val="0"/>
          <w:bCs w:val="0"/>
          <w:sz w:val="24"/>
          <w:lang w:val="en-US" w:eastAsia="zh-CN"/>
        </w:rPr>
        <w:t>《骆驼祥子》中祥子的悲剧</w:t>
      </w:r>
    </w:p>
    <w:p>
      <w:pPr>
        <w:numPr>
          <w:ilvl w:val="0"/>
          <w:numId w:val="7"/>
        </w:numPr>
        <w:spacing w:line="360" w:lineRule="auto"/>
        <w:ind w:leftChars="0"/>
        <w:outlineLvl w:val="0"/>
        <w:rPr>
          <w:rFonts w:hint="eastAsia"/>
          <w:b w:val="0"/>
          <w:bCs w:val="0"/>
          <w:sz w:val="24"/>
          <w:lang w:val="en-US" w:eastAsia="zh-CN"/>
        </w:rPr>
      </w:pPr>
      <w:r>
        <w:rPr>
          <w:rFonts w:hint="eastAsia"/>
          <w:b w:val="0"/>
          <w:bCs w:val="0"/>
          <w:sz w:val="24"/>
          <w:lang w:val="en-US" w:eastAsia="zh-CN"/>
        </w:rPr>
        <w:t>话剧《茶馆》的京味特色</w:t>
      </w:r>
    </w:p>
    <w:p>
      <w:pPr>
        <w:numPr>
          <w:ilvl w:val="0"/>
          <w:numId w:val="7"/>
        </w:numPr>
        <w:spacing w:line="360" w:lineRule="auto"/>
        <w:ind w:leftChars="0"/>
        <w:outlineLvl w:val="0"/>
        <w:rPr>
          <w:rFonts w:hint="eastAsia"/>
          <w:b w:val="0"/>
          <w:bCs w:val="0"/>
          <w:sz w:val="24"/>
          <w:lang w:val="en-US" w:eastAsia="zh-CN"/>
        </w:rPr>
      </w:pPr>
      <w:r>
        <w:rPr>
          <w:rFonts w:hint="eastAsia"/>
          <w:b w:val="0"/>
          <w:bCs w:val="0"/>
          <w:sz w:val="24"/>
          <w:lang w:val="en-US" w:eastAsia="zh-CN"/>
        </w:rPr>
        <w:t>老舍作品中的“幽默”风格与“京味”语言</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识记：老舍创作中的市民类型</w:t>
      </w:r>
    </w:p>
    <w:p>
      <w:pPr>
        <w:numPr>
          <w:ilvl w:val="0"/>
          <w:numId w:val="0"/>
        </w:numPr>
        <w:spacing w:line="360" w:lineRule="auto"/>
        <w:outlineLvl w:val="0"/>
        <w:rPr>
          <w:rFonts w:hint="eastAsia"/>
          <w:b w:val="0"/>
          <w:bCs w:val="0"/>
          <w:sz w:val="24"/>
          <w:lang w:val="en-US" w:eastAsia="zh-CN"/>
        </w:rPr>
      </w:pPr>
      <w:r>
        <w:rPr>
          <w:rFonts w:hint="eastAsia"/>
          <w:bCs/>
          <w:color w:val="000000"/>
          <w:sz w:val="24"/>
          <w:lang w:val="en-US" w:eastAsia="zh-CN"/>
        </w:rPr>
        <w:t>理解：</w:t>
      </w:r>
      <w:r>
        <w:rPr>
          <w:rFonts w:hint="eastAsia"/>
          <w:bCs/>
          <w:color w:val="000000"/>
          <w:sz w:val="24"/>
          <w:lang w:eastAsia="zh-CN"/>
        </w:rPr>
        <w:t>《</w:t>
      </w:r>
      <w:r>
        <w:rPr>
          <w:rFonts w:hint="eastAsia"/>
          <w:bCs/>
          <w:color w:val="000000"/>
          <w:sz w:val="24"/>
          <w:lang w:val="en-US" w:eastAsia="zh-CN"/>
        </w:rPr>
        <w:t>骆驼祥子》中祥子作为城市贫民阶层的悲剧性</w:t>
      </w:r>
    </w:p>
    <w:p>
      <w:pPr>
        <w:spacing w:line="360" w:lineRule="auto"/>
        <w:outlineLvl w:val="0"/>
        <w:rPr>
          <w:rFonts w:hint="eastAsia"/>
          <w:b w:val="0"/>
          <w:bCs w:val="0"/>
          <w:sz w:val="24"/>
        </w:rPr>
      </w:pPr>
      <w:r>
        <w:rPr>
          <w:rFonts w:hint="eastAsia"/>
          <w:b w:val="0"/>
          <w:bCs w:val="0"/>
          <w:sz w:val="24"/>
          <w:lang w:val="en-US" w:eastAsia="zh-CN"/>
        </w:rPr>
        <w:t>应用：</w:t>
      </w:r>
      <w:r>
        <w:rPr>
          <w:rFonts w:hint="eastAsia"/>
          <w:bCs/>
          <w:color w:val="000000"/>
          <w:sz w:val="24"/>
          <w:lang w:eastAsia="zh-CN"/>
        </w:rPr>
        <w:t>《</w:t>
      </w:r>
      <w:r>
        <w:rPr>
          <w:rFonts w:hint="eastAsia"/>
          <w:bCs/>
          <w:color w:val="000000"/>
          <w:sz w:val="24"/>
          <w:lang w:val="en-US" w:eastAsia="zh-CN"/>
        </w:rPr>
        <w:t>骆驼祥子》对于都市文明病与人性关系的艺术思考</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识记：老舍的“京味”语言特色</w:t>
      </w:r>
    </w:p>
    <w:p>
      <w:pPr>
        <w:spacing w:line="360" w:lineRule="auto"/>
        <w:rPr>
          <w:rFonts w:hint="eastAsia"/>
          <w:bCs/>
          <w:color w:val="000000"/>
          <w:sz w:val="24"/>
          <w:lang w:val="en-US" w:eastAsia="zh-CN"/>
        </w:rPr>
      </w:pPr>
      <w:r>
        <w:rPr>
          <w:rFonts w:hint="eastAsia"/>
          <w:b w:val="0"/>
          <w:bCs w:val="0"/>
          <w:sz w:val="24"/>
          <w:lang w:val="en-US" w:eastAsia="zh-CN"/>
        </w:rPr>
        <w:t>理解：</w:t>
      </w:r>
      <w:r>
        <w:rPr>
          <w:rFonts w:hint="eastAsia"/>
          <w:bCs/>
          <w:color w:val="000000"/>
          <w:sz w:val="24"/>
          <w:lang w:val="en-US" w:eastAsia="zh-CN"/>
        </w:rPr>
        <w:t>老舍创作“京味”风格的形成</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w:t>
      </w:r>
      <w:r>
        <w:rPr>
          <w:rFonts w:hint="eastAsia"/>
          <w:bCs/>
          <w:color w:val="000000"/>
          <w:sz w:val="24"/>
          <w:lang w:val="en-US" w:eastAsia="zh-CN"/>
        </w:rPr>
        <w:t>老舍创作对于文化批判和民族性问题的关注</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识记：老舍的“幽默”</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老舍的“幽默”在其创作不同时期的表现</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w:t>
      </w:r>
      <w:r>
        <w:rPr>
          <w:rFonts w:hint="eastAsia"/>
          <w:bCs/>
          <w:color w:val="000000"/>
          <w:sz w:val="24"/>
          <w:lang w:val="en-US" w:eastAsia="zh-CN"/>
        </w:rPr>
        <w:t>老舍笔下的市民与鲁迅、茅盾笔下的市民的异同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0"/>
        <w:rPr>
          <w:rStyle w:val="10"/>
          <w:rFonts w:hint="eastAsia"/>
          <w:b/>
          <w:szCs w:val="22"/>
          <w:lang w:val="en-US" w:eastAsia="zh-CN"/>
        </w:rPr>
      </w:pPr>
      <w:r>
        <w:rPr>
          <w:rStyle w:val="10"/>
          <w:rFonts w:hint="eastAsia"/>
          <w:b/>
          <w:szCs w:val="22"/>
          <w:lang w:val="en-US" w:eastAsia="zh-CN"/>
        </w:rPr>
        <w:t>第五章 曹禺与现代话剧艺术的成熟</w:t>
      </w:r>
    </w:p>
    <w:p>
      <w:pPr>
        <w:spacing w:line="360" w:lineRule="auto"/>
        <w:outlineLvl w:val="0"/>
        <w:rPr>
          <w:rFonts w:hint="eastAsia"/>
          <w:b/>
          <w:bCs/>
          <w:sz w:val="24"/>
        </w:rPr>
      </w:pPr>
      <w:r>
        <w:rPr>
          <w:rFonts w:hint="eastAsia"/>
          <w:b/>
          <w:bCs/>
          <w:sz w:val="24"/>
        </w:rPr>
        <w:t>一、学习目的与要求</w:t>
      </w:r>
    </w:p>
    <w:p>
      <w:pPr>
        <w:spacing w:line="360" w:lineRule="auto"/>
        <w:ind w:firstLine="480" w:firstLineChars="200"/>
        <w:outlineLvl w:val="0"/>
        <w:rPr>
          <w:rFonts w:hint="eastAsia"/>
          <w:b/>
          <w:bCs/>
          <w:sz w:val="24"/>
        </w:rPr>
      </w:pPr>
      <w:r>
        <w:rPr>
          <w:rFonts w:hint="eastAsia"/>
          <w:color w:val="000000"/>
          <w:sz w:val="24"/>
          <w:lang w:val="en-US" w:eastAsia="zh-CN"/>
        </w:rPr>
        <w:t>熟读和观看曹禺的经典剧目，把握其话剧创作的总体特征，了解曹禺研究的现状，全面考察曹禺对于中国现代话剧艺术的历史贡献</w:t>
      </w:r>
      <w:r>
        <w:rPr>
          <w:rFonts w:hint="eastAsia"/>
          <w:color w:val="000000"/>
          <w:sz w:val="24"/>
        </w:rPr>
        <w:t>。</w:t>
      </w:r>
    </w:p>
    <w:p>
      <w:pPr>
        <w:numPr>
          <w:ilvl w:val="0"/>
          <w:numId w:val="8"/>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val="en-US" w:eastAsia="zh-CN"/>
        </w:rPr>
      </w:pPr>
      <w:r>
        <w:rPr>
          <w:rFonts w:hint="eastAsia"/>
          <w:b/>
          <w:bCs/>
          <w:sz w:val="24"/>
          <w:lang w:val="en-US" w:eastAsia="zh-CN"/>
        </w:rPr>
        <w:t>考核知识点</w:t>
      </w:r>
    </w:p>
    <w:p>
      <w:pPr>
        <w:numPr>
          <w:ilvl w:val="0"/>
          <w:numId w:val="9"/>
        </w:numPr>
        <w:spacing w:line="360" w:lineRule="auto"/>
        <w:outlineLvl w:val="0"/>
        <w:rPr>
          <w:rFonts w:hint="eastAsia"/>
          <w:b w:val="0"/>
          <w:bCs w:val="0"/>
          <w:sz w:val="24"/>
          <w:lang w:val="en-US" w:eastAsia="zh-CN"/>
        </w:rPr>
      </w:pPr>
      <w:r>
        <w:rPr>
          <w:rFonts w:hint="eastAsia"/>
          <w:b w:val="0"/>
          <w:bCs w:val="0"/>
          <w:sz w:val="24"/>
          <w:lang w:val="en-US" w:eastAsia="zh-CN"/>
        </w:rPr>
        <w:t>“生命三部曲”</w:t>
      </w:r>
    </w:p>
    <w:p>
      <w:pPr>
        <w:numPr>
          <w:ilvl w:val="0"/>
          <w:numId w:val="9"/>
        </w:numPr>
        <w:spacing w:line="360" w:lineRule="auto"/>
        <w:outlineLvl w:val="0"/>
        <w:rPr>
          <w:rFonts w:hint="eastAsia"/>
          <w:b w:val="0"/>
          <w:bCs w:val="0"/>
          <w:sz w:val="24"/>
          <w:lang w:val="en-US" w:eastAsia="zh-CN"/>
        </w:rPr>
      </w:pPr>
      <w:r>
        <w:rPr>
          <w:rFonts w:hint="eastAsia"/>
          <w:b w:val="0"/>
          <w:bCs w:val="0"/>
          <w:sz w:val="24"/>
          <w:lang w:val="en-US" w:eastAsia="zh-CN"/>
        </w:rPr>
        <w:t>诗意特征</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3、周朴园、蘩漪</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4、曹禺话剧的艺术特征</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outlineLvl w:val="0"/>
        <w:rPr>
          <w:rFonts w:hint="eastAsia"/>
          <w:b w:val="0"/>
          <w:bCs w:val="0"/>
          <w:sz w:val="24"/>
        </w:rPr>
      </w:pPr>
      <w:r>
        <w:rPr>
          <w:rFonts w:hint="eastAsia"/>
          <w:bCs/>
          <w:color w:val="000000"/>
          <w:sz w:val="24"/>
          <w:lang w:val="en-US" w:eastAsia="zh-CN"/>
        </w:rPr>
        <w:t>识记：曹禺人物的悲剧性</w:t>
      </w:r>
    </w:p>
    <w:p>
      <w:pPr>
        <w:spacing w:line="360" w:lineRule="auto"/>
        <w:rPr>
          <w:rFonts w:hint="eastAsia"/>
          <w:bCs/>
          <w:color w:val="000000"/>
          <w:sz w:val="24"/>
          <w:lang w:val="en-US" w:eastAsia="zh-CN"/>
        </w:rPr>
      </w:pPr>
      <w:r>
        <w:rPr>
          <w:rFonts w:hint="eastAsia"/>
          <w:bCs/>
          <w:color w:val="000000"/>
          <w:sz w:val="24"/>
          <w:lang w:val="en-US" w:eastAsia="zh-CN"/>
        </w:rPr>
        <w:t>理解：</w:t>
      </w:r>
      <w:r>
        <w:rPr>
          <w:rFonts w:hint="eastAsia"/>
          <w:bCs/>
          <w:color w:val="auto"/>
          <w:sz w:val="24"/>
          <w:lang w:val="en-US" w:eastAsia="zh-CN"/>
        </w:rPr>
        <w:t>曹禺话剧的诗意特征</w:t>
      </w:r>
    </w:p>
    <w:p>
      <w:pPr>
        <w:spacing w:line="360" w:lineRule="auto"/>
        <w:outlineLvl w:val="0"/>
        <w:rPr>
          <w:rFonts w:hint="eastAsia"/>
          <w:b w:val="0"/>
          <w:bCs w:val="0"/>
          <w:sz w:val="24"/>
        </w:rPr>
      </w:pPr>
      <w:r>
        <w:rPr>
          <w:rFonts w:hint="eastAsia"/>
          <w:b w:val="0"/>
          <w:bCs w:val="0"/>
          <w:sz w:val="24"/>
          <w:lang w:val="en-US" w:eastAsia="zh-CN"/>
        </w:rPr>
        <w:t>应用：</w:t>
      </w:r>
      <w:r>
        <w:rPr>
          <w:rFonts w:hint="eastAsia"/>
          <w:bCs/>
          <w:color w:val="auto"/>
          <w:sz w:val="24"/>
          <w:lang w:val="en-US" w:eastAsia="zh-CN"/>
        </w:rPr>
        <w:t>分析曹禺话剧中的蘩漪、陈白露等女性形象</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auto"/>
          <w:sz w:val="24"/>
          <w:lang w:val="en-US" w:eastAsia="zh-CN"/>
        </w:rPr>
        <w:t>曹禺话剧的艺术特征</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理解：曹禺话剧的象征性、超越性</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应用：分析曹禺话剧的象征性意象及表现</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val="en-US" w:eastAsia="zh-CN"/>
        </w:rPr>
        <w:t>曹禺研究的代表性观点</w:t>
      </w:r>
    </w:p>
    <w:p>
      <w:pPr>
        <w:widowControl w:val="0"/>
        <w:numPr>
          <w:ilvl w:val="0"/>
          <w:numId w:val="0"/>
        </w:numPr>
        <w:spacing w:line="360" w:lineRule="auto"/>
        <w:jc w:val="both"/>
        <w:outlineLvl w:val="0"/>
        <w:rPr>
          <w:rFonts w:hint="eastAsia"/>
          <w:bCs/>
          <w:color w:val="000000"/>
          <w:sz w:val="24"/>
          <w:lang w:val="en-US" w:eastAsia="zh-CN"/>
        </w:rPr>
      </w:pPr>
      <w:r>
        <w:rPr>
          <w:rFonts w:hint="eastAsia"/>
          <w:b w:val="0"/>
          <w:bCs w:val="0"/>
          <w:sz w:val="24"/>
          <w:lang w:val="en-US" w:eastAsia="zh-CN"/>
        </w:rPr>
        <w:t>理解：</w:t>
      </w:r>
      <w:r>
        <w:rPr>
          <w:rFonts w:hint="eastAsia"/>
          <w:bCs/>
          <w:color w:val="000000"/>
          <w:sz w:val="24"/>
          <w:lang w:val="en-US" w:eastAsia="zh-CN"/>
        </w:rPr>
        <w:t>曹禺研究的突破之处</w:t>
      </w:r>
    </w:p>
    <w:p>
      <w:pPr>
        <w:widowControl w:val="0"/>
        <w:numPr>
          <w:ilvl w:val="0"/>
          <w:numId w:val="0"/>
        </w:numPr>
        <w:spacing w:line="360" w:lineRule="auto"/>
        <w:jc w:val="both"/>
        <w:outlineLvl w:val="0"/>
        <w:rPr>
          <w:rFonts w:hint="eastAsia" w:asciiTheme="minorHAnsi" w:hAnsiTheme="minorHAnsi" w:eastAsiaTheme="minorEastAsia" w:cstheme="minorBidi"/>
          <w:b w:val="0"/>
          <w:bCs/>
          <w:color w:val="000000"/>
          <w:kern w:val="2"/>
          <w:sz w:val="24"/>
          <w:szCs w:val="24"/>
          <w:lang w:val="en-US" w:eastAsia="zh-CN" w:bidi="ar-SA"/>
        </w:rPr>
      </w:pPr>
      <w:r>
        <w:rPr>
          <w:rFonts w:hint="eastAsia" w:asciiTheme="minorHAnsi" w:hAnsiTheme="minorHAnsi" w:eastAsiaTheme="minorEastAsia" w:cstheme="minorBidi"/>
          <w:b w:val="0"/>
          <w:bCs/>
          <w:color w:val="000000"/>
          <w:kern w:val="2"/>
          <w:sz w:val="24"/>
          <w:szCs w:val="24"/>
          <w:lang w:val="en-US" w:eastAsia="zh-CN" w:bidi="ar-SA"/>
        </w:rPr>
        <w:t>应用：曹禺研究的方法论探讨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jc w:val="center"/>
        <w:textAlignment w:val="auto"/>
        <w:outlineLvl w:val="0"/>
        <w:rPr>
          <w:rStyle w:val="10"/>
          <w:rFonts w:hint="eastAsia"/>
          <w:b/>
          <w:szCs w:val="22"/>
          <w:lang w:val="en-US" w:eastAsia="zh-CN"/>
        </w:rPr>
      </w:pPr>
      <w:r>
        <w:rPr>
          <w:rStyle w:val="10"/>
          <w:rFonts w:hint="eastAsia"/>
          <w:b/>
          <w:szCs w:val="22"/>
          <w:lang w:val="en-US" w:eastAsia="zh-CN"/>
        </w:rPr>
        <w:t>第六章 沈从文与“京派”文学</w:t>
      </w:r>
    </w:p>
    <w:p>
      <w:pPr>
        <w:numPr>
          <w:ilvl w:val="0"/>
          <w:numId w:val="0"/>
        </w:numPr>
        <w:spacing w:line="360" w:lineRule="auto"/>
        <w:jc w:val="both"/>
        <w:outlineLvl w:val="0"/>
        <w:rPr>
          <w:rFonts w:hint="eastAsia"/>
          <w:b/>
          <w:bCs/>
          <w:sz w:val="24"/>
        </w:rPr>
      </w:pPr>
      <w:r>
        <w:rPr>
          <w:rFonts w:hint="eastAsia"/>
          <w:b/>
          <w:bCs/>
          <w:sz w:val="24"/>
        </w:rPr>
        <w:t>一、学习目的与要求</w:t>
      </w:r>
    </w:p>
    <w:p>
      <w:pPr>
        <w:spacing w:line="360" w:lineRule="auto"/>
        <w:ind w:firstLine="470" w:firstLineChars="196"/>
        <w:outlineLvl w:val="0"/>
        <w:rPr>
          <w:rFonts w:hint="eastAsia"/>
          <w:b/>
          <w:bCs/>
          <w:sz w:val="24"/>
        </w:rPr>
      </w:pPr>
      <w:r>
        <w:rPr>
          <w:rFonts w:hint="eastAsia"/>
          <w:color w:val="000000"/>
          <w:sz w:val="24"/>
          <w:lang w:val="en-US" w:eastAsia="zh-CN"/>
        </w:rPr>
        <w:t>细读沈从文的经典作品，体会他创作中的乡土和都市的独特韵味，比较他与其他京派作家的小说的异同，了解沈从文研究现状，客观评价作家的文学史地位</w:t>
      </w:r>
      <w:r>
        <w:rPr>
          <w:rFonts w:hint="eastAsia"/>
          <w:color w:val="000000"/>
          <w:sz w:val="24"/>
        </w:rPr>
        <w:t>。</w:t>
      </w:r>
    </w:p>
    <w:p>
      <w:pPr>
        <w:numPr>
          <w:ilvl w:val="0"/>
          <w:numId w:val="8"/>
        </w:numPr>
        <w:spacing w:line="360" w:lineRule="auto"/>
        <w:ind w:left="0" w:leftChars="0" w:firstLine="0" w:firstLineChars="0"/>
        <w:outlineLvl w:val="0"/>
        <w:rPr>
          <w:rFonts w:hint="eastAsia"/>
          <w:b/>
          <w:bCs/>
          <w:sz w:val="24"/>
        </w:rPr>
      </w:pPr>
      <w:r>
        <w:rPr>
          <w:rFonts w:hint="eastAsia"/>
          <w:b/>
          <w:bCs/>
          <w:sz w:val="24"/>
        </w:rPr>
        <w:t>考核知识点与考核目标</w:t>
      </w:r>
    </w:p>
    <w:p>
      <w:pPr>
        <w:numPr>
          <w:ilvl w:val="0"/>
          <w:numId w:val="0"/>
        </w:numPr>
        <w:spacing w:line="360" w:lineRule="auto"/>
        <w:ind w:leftChars="0"/>
        <w:outlineLvl w:val="0"/>
        <w:rPr>
          <w:rFonts w:hint="eastAsia"/>
          <w:b/>
          <w:bCs/>
          <w:sz w:val="24"/>
          <w:lang w:val="en-US" w:eastAsia="zh-CN"/>
        </w:rPr>
      </w:pPr>
      <w:r>
        <w:rPr>
          <w:rFonts w:hint="eastAsia"/>
          <w:b/>
          <w:bCs/>
          <w:sz w:val="24"/>
          <w:lang w:val="en-US" w:eastAsia="zh-CN"/>
        </w:rPr>
        <w:t>考核知识点</w:t>
      </w:r>
    </w:p>
    <w:p>
      <w:pPr>
        <w:numPr>
          <w:ilvl w:val="0"/>
          <w:numId w:val="10"/>
        </w:numPr>
        <w:spacing w:line="360" w:lineRule="auto"/>
        <w:ind w:leftChars="0"/>
        <w:outlineLvl w:val="0"/>
        <w:rPr>
          <w:rFonts w:hint="eastAsia"/>
          <w:b w:val="0"/>
          <w:bCs w:val="0"/>
          <w:sz w:val="24"/>
          <w:lang w:val="en-US" w:eastAsia="zh-CN"/>
        </w:rPr>
      </w:pPr>
      <w:r>
        <w:rPr>
          <w:rFonts w:hint="eastAsia"/>
          <w:b w:val="0"/>
          <w:bCs w:val="0"/>
          <w:sz w:val="24"/>
          <w:lang w:val="en-US" w:eastAsia="zh-CN"/>
        </w:rPr>
        <w:t>京派小说</w:t>
      </w:r>
    </w:p>
    <w:p>
      <w:pPr>
        <w:numPr>
          <w:ilvl w:val="0"/>
          <w:numId w:val="10"/>
        </w:numPr>
        <w:spacing w:line="360" w:lineRule="auto"/>
        <w:ind w:leftChars="0"/>
        <w:outlineLvl w:val="0"/>
        <w:rPr>
          <w:rFonts w:hint="eastAsia"/>
          <w:b w:val="0"/>
          <w:bCs w:val="0"/>
          <w:sz w:val="24"/>
          <w:lang w:val="en-US" w:eastAsia="zh-CN"/>
        </w:rPr>
      </w:pPr>
      <w:r>
        <w:rPr>
          <w:rFonts w:hint="eastAsia"/>
          <w:b w:val="0"/>
          <w:bCs w:val="0"/>
          <w:sz w:val="24"/>
          <w:lang w:val="en-US" w:eastAsia="zh-CN"/>
        </w:rPr>
        <w:t>沈从文的两个文学世界：乡村与都市</w:t>
      </w:r>
    </w:p>
    <w:p>
      <w:pPr>
        <w:numPr>
          <w:ilvl w:val="0"/>
          <w:numId w:val="10"/>
        </w:numPr>
        <w:spacing w:line="360" w:lineRule="auto"/>
        <w:ind w:leftChars="0"/>
        <w:outlineLvl w:val="0"/>
        <w:rPr>
          <w:rFonts w:hint="eastAsia"/>
          <w:b w:val="0"/>
          <w:bCs w:val="0"/>
          <w:sz w:val="24"/>
          <w:lang w:val="en-US" w:eastAsia="zh-CN"/>
        </w:rPr>
      </w:pPr>
      <w:r>
        <w:rPr>
          <w:rFonts w:hint="eastAsia"/>
          <w:b w:val="0"/>
          <w:bCs w:val="0"/>
          <w:sz w:val="24"/>
          <w:lang w:val="en-US" w:eastAsia="zh-CN"/>
        </w:rPr>
        <w:t>《边城》</w:t>
      </w:r>
    </w:p>
    <w:p>
      <w:pPr>
        <w:numPr>
          <w:ilvl w:val="0"/>
          <w:numId w:val="10"/>
        </w:numPr>
        <w:spacing w:line="360" w:lineRule="auto"/>
        <w:ind w:leftChars="0"/>
        <w:outlineLvl w:val="0"/>
        <w:rPr>
          <w:rFonts w:hint="eastAsia"/>
          <w:b w:val="0"/>
          <w:bCs w:val="0"/>
          <w:sz w:val="24"/>
          <w:lang w:val="en-US" w:eastAsia="zh-CN"/>
        </w:rPr>
      </w:pPr>
      <w:r>
        <w:rPr>
          <w:rFonts w:hint="eastAsia"/>
          <w:b w:val="0"/>
          <w:bCs w:val="0"/>
          <w:sz w:val="24"/>
          <w:lang w:val="en-US" w:eastAsia="zh-CN"/>
        </w:rPr>
        <w:t>沈从文小说中的农村少女形象系列</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识记：《边城》的人性书写</w:t>
      </w:r>
    </w:p>
    <w:p>
      <w:pPr>
        <w:spacing w:line="360" w:lineRule="auto"/>
        <w:outlineLvl w:val="0"/>
        <w:rPr>
          <w:rFonts w:hint="eastAsia"/>
          <w:b/>
          <w:bCs/>
          <w:sz w:val="24"/>
        </w:rPr>
      </w:pPr>
      <w:r>
        <w:rPr>
          <w:rFonts w:hint="eastAsia"/>
          <w:bCs/>
          <w:color w:val="000000"/>
          <w:sz w:val="24"/>
          <w:lang w:val="en-US" w:eastAsia="zh-CN"/>
        </w:rPr>
        <w:t>理解：</w:t>
      </w:r>
      <w:r>
        <w:rPr>
          <w:rFonts w:hint="eastAsia"/>
          <w:color w:val="000000"/>
          <w:sz w:val="24"/>
          <w:lang w:val="en-US" w:eastAsia="zh-CN"/>
        </w:rPr>
        <w:t>沈从文的“角色认知”及其两个文学世界</w:t>
      </w:r>
    </w:p>
    <w:p>
      <w:pPr>
        <w:spacing w:line="360" w:lineRule="auto"/>
        <w:outlineLvl w:val="0"/>
        <w:rPr>
          <w:rFonts w:hint="eastAsia"/>
          <w:b w:val="0"/>
          <w:bCs w:val="0"/>
          <w:sz w:val="24"/>
        </w:rPr>
      </w:pPr>
      <w:r>
        <w:rPr>
          <w:rFonts w:hint="eastAsia"/>
          <w:b w:val="0"/>
          <w:bCs w:val="0"/>
          <w:sz w:val="24"/>
          <w:lang w:val="en-US" w:eastAsia="zh-CN"/>
        </w:rPr>
        <w:t>应用：</w:t>
      </w:r>
      <w:r>
        <w:rPr>
          <w:rFonts w:hint="eastAsia"/>
          <w:bCs/>
          <w:color w:val="000000"/>
          <w:sz w:val="24"/>
          <w:lang w:eastAsia="zh-CN"/>
        </w:rPr>
        <w:t>《</w:t>
      </w:r>
      <w:r>
        <w:rPr>
          <w:rFonts w:hint="eastAsia"/>
          <w:bCs/>
          <w:color w:val="000000"/>
          <w:sz w:val="24"/>
          <w:lang w:val="en-US" w:eastAsia="zh-CN"/>
        </w:rPr>
        <w:t>边城》所体现的沈从文小说美学</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val="en-US" w:eastAsia="zh-CN"/>
        </w:rPr>
        <w:t>京派小说的特征</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沈从文小说中的文体特征</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Cs/>
          <w:color w:val="000000"/>
          <w:sz w:val="24"/>
          <w:lang w:val="en-US" w:eastAsia="zh-CN"/>
        </w:rPr>
        <w:t>沈从文小说与其他京派作家的小说的差异</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eastAsia="zh-CN"/>
        </w:rPr>
        <w:t>“</w:t>
      </w:r>
      <w:r>
        <w:rPr>
          <w:rFonts w:hint="eastAsia"/>
          <w:bCs/>
          <w:color w:val="000000"/>
          <w:sz w:val="24"/>
          <w:lang w:val="en-US" w:eastAsia="zh-CN"/>
        </w:rPr>
        <w:t>京派”与“海派”之争</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理解：沈从文小说的生命哲学</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w:t>
      </w:r>
      <w:r>
        <w:rPr>
          <w:rFonts w:hint="eastAsia"/>
          <w:bCs/>
          <w:color w:val="000000"/>
          <w:sz w:val="24"/>
          <w:lang w:val="en-US" w:eastAsia="zh-CN"/>
        </w:rPr>
        <w:t>沈从文研究的突破之处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0"/>
        <w:rPr>
          <w:rStyle w:val="10"/>
          <w:rFonts w:hint="eastAsia"/>
          <w:b/>
          <w:szCs w:val="22"/>
          <w:lang w:val="en-US" w:eastAsia="zh-CN"/>
        </w:rPr>
      </w:pPr>
      <w:r>
        <w:rPr>
          <w:rFonts w:hint="eastAsia"/>
          <w:b/>
          <w:color w:val="000000"/>
          <w:sz w:val="24"/>
        </w:rPr>
        <w:t>   </w:t>
      </w:r>
      <w:r>
        <w:rPr>
          <w:rStyle w:val="10"/>
          <w:rFonts w:hint="eastAsia"/>
          <w:b/>
          <w:szCs w:val="22"/>
          <w:lang w:val="en-US" w:eastAsia="zh-CN"/>
        </w:rPr>
        <w:t> 第七章 张爱玲的《传奇》与“张爱玲热”</w:t>
      </w:r>
    </w:p>
    <w:p>
      <w:pPr>
        <w:spacing w:line="360" w:lineRule="auto"/>
        <w:outlineLvl w:val="0"/>
        <w:rPr>
          <w:rFonts w:hint="eastAsia"/>
          <w:b/>
          <w:bCs/>
          <w:sz w:val="24"/>
        </w:rPr>
      </w:pPr>
      <w:r>
        <w:rPr>
          <w:rFonts w:hint="eastAsia"/>
          <w:b/>
          <w:bCs/>
          <w:sz w:val="24"/>
        </w:rPr>
        <w:t>一、学习目的与要求</w:t>
      </w:r>
    </w:p>
    <w:p>
      <w:pPr>
        <w:spacing w:line="360" w:lineRule="auto"/>
        <w:ind w:firstLine="470" w:firstLineChars="196"/>
        <w:outlineLvl w:val="0"/>
        <w:rPr>
          <w:rFonts w:hint="eastAsia"/>
          <w:b/>
          <w:bCs/>
          <w:sz w:val="24"/>
        </w:rPr>
      </w:pPr>
      <w:r>
        <w:rPr>
          <w:rFonts w:hint="eastAsia"/>
          <w:color w:val="000000"/>
          <w:sz w:val="24"/>
          <w:lang w:val="en-US" w:eastAsia="zh-CN"/>
        </w:rPr>
        <w:t>精读张爱玲小说文本，掌握张爱玲小说新旧结合雅俗共赏的艺术特点，分析张爱玲热产生的原因，客观评断张爱玲在文学史的地位。</w:t>
      </w:r>
    </w:p>
    <w:p>
      <w:pPr>
        <w:numPr>
          <w:ilvl w:val="0"/>
          <w:numId w:val="11"/>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12"/>
        </w:numPr>
        <w:spacing w:line="360" w:lineRule="auto"/>
        <w:outlineLvl w:val="0"/>
        <w:rPr>
          <w:rFonts w:hint="eastAsia"/>
          <w:b w:val="0"/>
          <w:bCs w:val="0"/>
          <w:sz w:val="24"/>
          <w:lang w:val="en-US" w:eastAsia="zh-CN"/>
        </w:rPr>
      </w:pPr>
      <w:r>
        <w:rPr>
          <w:rFonts w:hint="eastAsia"/>
          <w:b w:val="0"/>
          <w:bCs w:val="0"/>
          <w:sz w:val="24"/>
          <w:lang w:val="en-US" w:eastAsia="zh-CN"/>
        </w:rPr>
        <w:t>《传奇》</w:t>
      </w:r>
    </w:p>
    <w:p>
      <w:pPr>
        <w:numPr>
          <w:ilvl w:val="0"/>
          <w:numId w:val="12"/>
        </w:numPr>
        <w:spacing w:line="360" w:lineRule="auto"/>
        <w:outlineLvl w:val="0"/>
        <w:rPr>
          <w:rFonts w:hint="eastAsia"/>
          <w:b w:val="0"/>
          <w:bCs w:val="0"/>
          <w:sz w:val="24"/>
          <w:lang w:val="en-US" w:eastAsia="zh-CN"/>
        </w:rPr>
      </w:pPr>
      <w:r>
        <w:rPr>
          <w:rFonts w:hint="eastAsia"/>
          <w:b w:val="0"/>
          <w:bCs w:val="0"/>
          <w:sz w:val="24"/>
          <w:lang w:val="en-US" w:eastAsia="zh-CN"/>
        </w:rPr>
        <w:t>《金锁记》</w:t>
      </w:r>
    </w:p>
    <w:p>
      <w:pPr>
        <w:numPr>
          <w:ilvl w:val="0"/>
          <w:numId w:val="12"/>
        </w:numPr>
        <w:spacing w:line="360" w:lineRule="auto"/>
        <w:outlineLvl w:val="0"/>
        <w:rPr>
          <w:rFonts w:hint="eastAsia"/>
          <w:b w:val="0"/>
          <w:bCs w:val="0"/>
          <w:sz w:val="24"/>
          <w:lang w:val="en-US" w:eastAsia="zh-CN"/>
        </w:rPr>
      </w:pPr>
      <w:r>
        <w:rPr>
          <w:rFonts w:hint="eastAsia"/>
          <w:bCs/>
          <w:color w:val="000000"/>
          <w:sz w:val="24"/>
          <w:lang w:eastAsia="zh-CN"/>
        </w:rPr>
        <w:t>“</w:t>
      </w:r>
      <w:r>
        <w:rPr>
          <w:rFonts w:hint="eastAsia"/>
          <w:bCs/>
          <w:color w:val="000000"/>
          <w:sz w:val="24"/>
          <w:lang w:val="en-US" w:eastAsia="zh-CN"/>
        </w:rPr>
        <w:t>张爱玲热”</w:t>
      </w:r>
    </w:p>
    <w:p>
      <w:pPr>
        <w:numPr>
          <w:ilvl w:val="0"/>
          <w:numId w:val="12"/>
        </w:numPr>
        <w:spacing w:line="360" w:lineRule="auto"/>
        <w:outlineLvl w:val="0"/>
        <w:rPr>
          <w:rFonts w:hint="eastAsia"/>
          <w:b/>
          <w:bCs/>
          <w:sz w:val="24"/>
          <w:lang w:val="en-US" w:eastAsia="zh-CN"/>
        </w:rPr>
      </w:pPr>
      <w:r>
        <w:rPr>
          <w:rFonts w:hint="eastAsia"/>
          <w:b w:val="0"/>
          <w:bCs w:val="0"/>
          <w:sz w:val="24"/>
          <w:lang w:val="en-US" w:eastAsia="zh-CN"/>
        </w:rPr>
        <w:t>张爱玲小说中的雅与俗、新与旧</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识记：张爱玲的代表性作品</w:t>
      </w:r>
    </w:p>
    <w:p>
      <w:pPr>
        <w:spacing w:line="360" w:lineRule="auto"/>
        <w:rPr>
          <w:rFonts w:hint="eastAsia"/>
          <w:bCs/>
          <w:color w:val="000000"/>
          <w:sz w:val="24"/>
          <w:lang w:val="en-US" w:eastAsia="zh-CN"/>
        </w:rPr>
      </w:pPr>
      <w:r>
        <w:rPr>
          <w:rFonts w:hint="eastAsia"/>
          <w:bCs/>
          <w:color w:val="000000"/>
          <w:sz w:val="24"/>
          <w:lang w:val="en-US" w:eastAsia="zh-CN"/>
        </w:rPr>
        <w:t>理解：</w:t>
      </w:r>
      <w:r>
        <w:rPr>
          <w:rFonts w:hint="eastAsia"/>
          <w:bCs/>
          <w:color w:val="000000"/>
          <w:sz w:val="24"/>
          <w:lang w:eastAsia="zh-CN"/>
        </w:rPr>
        <w:t>《</w:t>
      </w:r>
      <w:r>
        <w:rPr>
          <w:rFonts w:hint="eastAsia"/>
          <w:bCs/>
          <w:color w:val="000000"/>
          <w:sz w:val="24"/>
          <w:lang w:val="en-US" w:eastAsia="zh-CN"/>
        </w:rPr>
        <w:t>传奇》中的意象艺术</w:t>
      </w:r>
    </w:p>
    <w:p>
      <w:pPr>
        <w:spacing w:line="360" w:lineRule="auto"/>
        <w:outlineLvl w:val="0"/>
        <w:rPr>
          <w:rFonts w:hint="eastAsia"/>
          <w:b w:val="0"/>
          <w:bCs w:val="0"/>
          <w:sz w:val="24"/>
        </w:rPr>
      </w:pPr>
      <w:r>
        <w:rPr>
          <w:rFonts w:hint="eastAsia"/>
          <w:b w:val="0"/>
          <w:bCs w:val="0"/>
          <w:sz w:val="24"/>
          <w:lang w:val="en-US" w:eastAsia="zh-CN"/>
        </w:rPr>
        <w:t>应用：</w:t>
      </w:r>
      <w:r>
        <w:rPr>
          <w:rFonts w:hint="eastAsia"/>
          <w:bCs/>
          <w:color w:val="000000"/>
          <w:sz w:val="24"/>
          <w:lang w:eastAsia="zh-CN"/>
        </w:rPr>
        <w:t>《金锁记</w:t>
      </w:r>
      <w:r>
        <w:rPr>
          <w:rFonts w:hint="eastAsia"/>
          <w:bCs/>
          <w:color w:val="000000"/>
          <w:sz w:val="24"/>
          <w:lang w:val="en-US" w:eastAsia="zh-CN"/>
        </w:rPr>
        <w:t>》中曹七巧的心理性格及悲剧命运</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eastAsia="zh-CN"/>
        </w:rPr>
        <w:t>《</w:t>
      </w:r>
      <w:r>
        <w:rPr>
          <w:rFonts w:hint="eastAsia"/>
          <w:bCs/>
          <w:color w:val="000000"/>
          <w:sz w:val="24"/>
          <w:lang w:val="en-US" w:eastAsia="zh-CN"/>
        </w:rPr>
        <w:t>传奇》取名“传奇”的缘由</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张爱玲小说的半旧半新及其原因</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Cs/>
          <w:color w:val="000000"/>
          <w:sz w:val="24"/>
          <w:lang w:val="en-US" w:eastAsia="zh-CN"/>
        </w:rPr>
        <w:t>张爱玲的小说对后世作家的影响</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识记：张爱玲的散文集《流言》</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eastAsia="zh-CN"/>
        </w:rPr>
        <w:t>“</w:t>
      </w:r>
      <w:r>
        <w:rPr>
          <w:rFonts w:hint="eastAsia"/>
          <w:bCs/>
          <w:color w:val="000000"/>
          <w:sz w:val="24"/>
          <w:lang w:val="en-US" w:eastAsia="zh-CN"/>
        </w:rPr>
        <w:t>张爱玲热”产生的原因</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w:t>
      </w:r>
      <w:r>
        <w:rPr>
          <w:rFonts w:hint="eastAsia"/>
          <w:bCs/>
          <w:color w:val="000000"/>
          <w:sz w:val="24"/>
          <w:lang w:val="en-US" w:eastAsia="zh-CN"/>
        </w:rPr>
        <w:t>张爱玲的接受史</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0"/>
        <w:rPr>
          <w:rStyle w:val="10"/>
          <w:rFonts w:hint="eastAsia"/>
          <w:b/>
          <w:szCs w:val="22"/>
          <w:lang w:val="en-US" w:eastAsia="zh-CN"/>
        </w:rPr>
      </w:pPr>
      <w:r>
        <w:rPr>
          <w:rFonts w:hint="eastAsia"/>
          <w:color w:val="000000"/>
          <w:sz w:val="24"/>
        </w:rPr>
        <w:t>          </w:t>
      </w:r>
      <w:r>
        <w:rPr>
          <w:rFonts w:hint="eastAsia"/>
          <w:b/>
          <w:color w:val="000000"/>
          <w:sz w:val="24"/>
        </w:rPr>
        <w:t> </w:t>
      </w:r>
      <w:r>
        <w:rPr>
          <w:rStyle w:val="10"/>
          <w:rFonts w:hint="eastAsia"/>
          <w:b/>
          <w:szCs w:val="22"/>
          <w:lang w:val="en-US" w:eastAsia="zh-CN"/>
        </w:rPr>
        <w:t>第八章 穆旦与“九叶诗派”</w:t>
      </w:r>
    </w:p>
    <w:p>
      <w:pPr>
        <w:spacing w:line="360" w:lineRule="auto"/>
        <w:outlineLvl w:val="0"/>
        <w:rPr>
          <w:rFonts w:hint="eastAsia"/>
          <w:b/>
          <w:bCs/>
          <w:sz w:val="24"/>
        </w:rPr>
      </w:pPr>
      <w:r>
        <w:rPr>
          <w:rFonts w:hint="eastAsia"/>
          <w:b/>
          <w:bCs/>
          <w:sz w:val="24"/>
        </w:rPr>
        <w:t>一、学习目的与要求</w:t>
      </w:r>
    </w:p>
    <w:p>
      <w:pPr>
        <w:spacing w:line="360" w:lineRule="auto"/>
        <w:ind w:firstLine="352" w:firstLineChars="147"/>
        <w:outlineLvl w:val="0"/>
        <w:rPr>
          <w:rFonts w:hint="eastAsia"/>
          <w:b/>
          <w:bCs/>
          <w:sz w:val="24"/>
        </w:rPr>
      </w:pPr>
      <w:r>
        <w:rPr>
          <w:rFonts w:hint="eastAsia"/>
          <w:color w:val="000000"/>
          <w:sz w:val="24"/>
          <w:lang w:val="en-US" w:eastAsia="zh-CN"/>
        </w:rPr>
        <w:t>熟读“九叶诗派”的作品，掌握这一诗歌流派总体的艺术特点，在文本细读的基础上体会穆旦诗歌的独特性。</w:t>
      </w:r>
    </w:p>
    <w:p>
      <w:pPr>
        <w:numPr>
          <w:ilvl w:val="0"/>
          <w:numId w:val="13"/>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14"/>
        </w:numPr>
        <w:spacing w:line="360" w:lineRule="auto"/>
        <w:outlineLvl w:val="0"/>
        <w:rPr>
          <w:rFonts w:hint="eastAsia"/>
          <w:color w:val="000000"/>
          <w:sz w:val="24"/>
          <w:lang w:val="en-US" w:eastAsia="zh-CN"/>
        </w:rPr>
      </w:pPr>
      <w:r>
        <w:rPr>
          <w:rFonts w:hint="eastAsia"/>
          <w:color w:val="000000"/>
          <w:sz w:val="24"/>
          <w:lang w:val="en-US" w:eastAsia="zh-CN"/>
        </w:rPr>
        <w:t>“九叶诗派”（“中国新诗派”）</w:t>
      </w:r>
    </w:p>
    <w:p>
      <w:pPr>
        <w:numPr>
          <w:ilvl w:val="0"/>
          <w:numId w:val="14"/>
        </w:numPr>
        <w:spacing w:line="360" w:lineRule="auto"/>
        <w:outlineLvl w:val="0"/>
        <w:rPr>
          <w:rFonts w:hint="eastAsia"/>
          <w:color w:val="000000"/>
          <w:sz w:val="24"/>
          <w:lang w:val="en-US" w:eastAsia="zh-CN"/>
        </w:rPr>
      </w:pPr>
      <w:r>
        <w:rPr>
          <w:rFonts w:hint="eastAsia"/>
          <w:color w:val="000000"/>
          <w:sz w:val="24"/>
          <w:lang w:val="en-US" w:eastAsia="zh-CN"/>
        </w:rPr>
        <w:t>穆旦</w:t>
      </w:r>
    </w:p>
    <w:p>
      <w:pPr>
        <w:numPr>
          <w:ilvl w:val="0"/>
          <w:numId w:val="14"/>
        </w:numPr>
        <w:spacing w:line="360" w:lineRule="auto"/>
        <w:outlineLvl w:val="0"/>
        <w:rPr>
          <w:rFonts w:hint="eastAsia"/>
          <w:color w:val="000000"/>
          <w:sz w:val="24"/>
          <w:lang w:val="en-US" w:eastAsia="zh-CN"/>
        </w:rPr>
      </w:pPr>
      <w:r>
        <w:rPr>
          <w:rFonts w:hint="eastAsia"/>
          <w:color w:val="000000"/>
          <w:sz w:val="24"/>
          <w:lang w:val="en-US" w:eastAsia="zh-CN"/>
        </w:rPr>
        <w:t>新诗戏剧化</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w:t>
      </w:r>
      <w:r>
        <w:rPr>
          <w:rFonts w:hint="eastAsia"/>
          <w:bCs/>
          <w:color w:val="000000"/>
          <w:sz w:val="24"/>
          <w:lang w:eastAsia="zh-CN"/>
        </w:rPr>
        <w:t>“</w:t>
      </w:r>
      <w:r>
        <w:rPr>
          <w:rFonts w:hint="eastAsia"/>
          <w:bCs/>
          <w:color w:val="000000"/>
          <w:sz w:val="24"/>
          <w:lang w:val="en-US" w:eastAsia="zh-CN"/>
        </w:rPr>
        <w:t>九叶诗派”的形成及命名</w:t>
      </w:r>
    </w:p>
    <w:p>
      <w:pPr>
        <w:spacing w:line="360" w:lineRule="auto"/>
        <w:outlineLvl w:val="0"/>
        <w:rPr>
          <w:rFonts w:hint="eastAsia"/>
          <w:b w:val="0"/>
          <w:bCs w:val="0"/>
          <w:sz w:val="24"/>
        </w:rPr>
      </w:pPr>
      <w:r>
        <w:rPr>
          <w:rFonts w:hint="eastAsia"/>
          <w:bCs/>
          <w:color w:val="000000"/>
          <w:sz w:val="24"/>
          <w:lang w:val="en-US" w:eastAsia="zh-CN"/>
        </w:rPr>
        <w:t>理解：穆旦诗歌的主题类型</w:t>
      </w:r>
    </w:p>
    <w:p>
      <w:pPr>
        <w:spacing w:line="360" w:lineRule="auto"/>
        <w:outlineLvl w:val="0"/>
        <w:rPr>
          <w:rFonts w:hint="eastAsia"/>
          <w:b w:val="0"/>
          <w:bCs w:val="0"/>
          <w:sz w:val="24"/>
        </w:rPr>
      </w:pPr>
      <w:r>
        <w:rPr>
          <w:rFonts w:hint="eastAsia"/>
          <w:b w:val="0"/>
          <w:bCs w:val="0"/>
          <w:sz w:val="24"/>
          <w:lang w:val="en-US" w:eastAsia="zh-CN"/>
        </w:rPr>
        <w:t>应用：</w:t>
      </w:r>
      <w:r>
        <w:rPr>
          <w:rFonts w:hint="eastAsia"/>
          <w:bCs/>
          <w:color w:val="000000"/>
          <w:sz w:val="24"/>
          <w:lang w:val="en-US" w:eastAsia="zh-CN"/>
        </w:rPr>
        <w:t>穆旦诗歌在艺术上的创新点</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识记：西南联大诗群</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eastAsia="zh-CN"/>
        </w:rPr>
        <w:t>“</w:t>
      </w:r>
      <w:r>
        <w:rPr>
          <w:rFonts w:hint="eastAsia"/>
          <w:bCs/>
          <w:color w:val="000000"/>
          <w:sz w:val="24"/>
          <w:lang w:val="en-US" w:eastAsia="zh-CN"/>
        </w:rPr>
        <w:t>九叶诗派”在艺术主张</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Cs/>
          <w:color w:val="000000"/>
          <w:sz w:val="24"/>
          <w:lang w:val="en-US" w:eastAsia="zh-CN"/>
        </w:rPr>
        <w:t>结合具体作品谈“九叶诗派”的艺术成就</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val="en-US" w:eastAsia="zh-CN"/>
        </w:rPr>
        <w:t>新诗发展的历史轮廓</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上世纪四十年代现代主义诗潮</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w:t>
      </w:r>
      <w:r>
        <w:rPr>
          <w:rFonts w:hint="eastAsia"/>
          <w:bCs/>
          <w:color w:val="000000"/>
          <w:sz w:val="24"/>
          <w:lang w:eastAsia="zh-CN"/>
        </w:rPr>
        <w:t>论述</w:t>
      </w:r>
      <w:r>
        <w:rPr>
          <w:rFonts w:hint="eastAsia"/>
          <w:bCs/>
          <w:color w:val="000000"/>
          <w:sz w:val="24"/>
          <w:lang w:val="en-US" w:eastAsia="zh-CN"/>
        </w:rPr>
        <w:t>穆旦的人生经历与其新诗创作的关系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0"/>
        <w:rPr>
          <w:rFonts w:hint="eastAsia"/>
          <w:b/>
          <w:color w:val="000000"/>
          <w:sz w:val="24"/>
          <w:lang w:val="en-US" w:eastAsia="zh-CN"/>
        </w:rPr>
      </w:pPr>
      <w:r>
        <w:rPr>
          <w:rStyle w:val="10"/>
          <w:rFonts w:hint="eastAsia"/>
        </w:rPr>
        <w:t>第</w:t>
      </w:r>
      <w:r>
        <w:rPr>
          <w:rStyle w:val="10"/>
          <w:rFonts w:hint="eastAsia"/>
          <w:lang w:val="en-US" w:eastAsia="zh-CN"/>
        </w:rPr>
        <w:t>九</w:t>
      </w:r>
      <w:r>
        <w:rPr>
          <w:rStyle w:val="10"/>
          <w:rFonts w:hint="eastAsia"/>
        </w:rPr>
        <w:t xml:space="preserve">章 </w:t>
      </w:r>
      <w:r>
        <w:rPr>
          <w:rStyle w:val="10"/>
          <w:rFonts w:hint="eastAsia"/>
          <w:lang w:val="en-US" w:eastAsia="zh-CN"/>
        </w:rPr>
        <w:t>现代散文五家</w:t>
      </w:r>
    </w:p>
    <w:p>
      <w:pPr>
        <w:spacing w:line="360" w:lineRule="auto"/>
        <w:outlineLvl w:val="0"/>
        <w:rPr>
          <w:rFonts w:hint="eastAsia"/>
          <w:b/>
          <w:bCs/>
          <w:sz w:val="24"/>
        </w:rPr>
      </w:pPr>
      <w:r>
        <w:rPr>
          <w:rFonts w:hint="eastAsia"/>
          <w:b/>
          <w:bCs/>
          <w:sz w:val="24"/>
        </w:rPr>
        <w:t>一、学习目的与要求</w:t>
      </w:r>
    </w:p>
    <w:p>
      <w:pPr>
        <w:spacing w:line="360" w:lineRule="auto"/>
        <w:outlineLvl w:val="0"/>
        <w:rPr>
          <w:rFonts w:hint="eastAsia"/>
          <w:bCs/>
          <w:sz w:val="24"/>
        </w:rPr>
      </w:pPr>
      <w:r>
        <w:rPr>
          <w:rFonts w:hint="eastAsia"/>
          <w:color w:val="000000"/>
          <w:sz w:val="24"/>
          <w:lang w:val="en-US" w:eastAsia="zh-CN"/>
        </w:rPr>
        <w:t xml:space="preserve">   掌握现代散文的发展脉络，熟读现代散文经典，通过文本细读，比较分析五位散文大家的艺术特色，总结散文研究的理路</w:t>
      </w:r>
      <w:r>
        <w:rPr>
          <w:rFonts w:hint="eastAsia"/>
          <w:color w:val="000000"/>
          <w:sz w:val="24"/>
        </w:rPr>
        <w:t>。</w:t>
      </w:r>
    </w:p>
    <w:p>
      <w:pPr>
        <w:numPr>
          <w:ilvl w:val="0"/>
          <w:numId w:val="15"/>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16"/>
        </w:numPr>
        <w:spacing w:line="360" w:lineRule="auto"/>
        <w:outlineLvl w:val="0"/>
        <w:rPr>
          <w:rFonts w:hint="eastAsia"/>
          <w:b w:val="0"/>
          <w:bCs w:val="0"/>
          <w:sz w:val="24"/>
          <w:lang w:val="en-US" w:eastAsia="zh-CN"/>
        </w:rPr>
      </w:pPr>
      <w:r>
        <w:rPr>
          <w:rFonts w:hint="eastAsia"/>
          <w:b w:val="0"/>
          <w:bCs w:val="0"/>
          <w:sz w:val="24"/>
          <w:lang w:val="en-US" w:eastAsia="zh-CN"/>
        </w:rPr>
        <w:t>“言志”派散文</w:t>
      </w:r>
    </w:p>
    <w:p>
      <w:pPr>
        <w:numPr>
          <w:ilvl w:val="0"/>
          <w:numId w:val="16"/>
        </w:numPr>
        <w:spacing w:line="360" w:lineRule="auto"/>
        <w:outlineLvl w:val="0"/>
        <w:rPr>
          <w:rFonts w:hint="eastAsia"/>
          <w:b w:val="0"/>
          <w:bCs w:val="0"/>
          <w:sz w:val="24"/>
          <w:lang w:val="en-US" w:eastAsia="zh-CN"/>
        </w:rPr>
      </w:pPr>
      <w:r>
        <w:rPr>
          <w:rFonts w:hint="eastAsia"/>
          <w:b w:val="0"/>
          <w:bCs w:val="0"/>
          <w:sz w:val="24"/>
          <w:lang w:val="en-US" w:eastAsia="zh-CN"/>
        </w:rPr>
        <w:t>“闲话风”</w:t>
      </w:r>
    </w:p>
    <w:p>
      <w:pPr>
        <w:numPr>
          <w:ilvl w:val="0"/>
          <w:numId w:val="16"/>
        </w:numPr>
        <w:spacing w:line="360" w:lineRule="auto"/>
        <w:outlineLvl w:val="0"/>
        <w:rPr>
          <w:rFonts w:hint="eastAsia"/>
          <w:b w:val="0"/>
          <w:bCs w:val="0"/>
          <w:sz w:val="24"/>
          <w:lang w:val="en-US" w:eastAsia="zh-CN"/>
        </w:rPr>
      </w:pPr>
      <w:r>
        <w:rPr>
          <w:rFonts w:hint="eastAsia"/>
          <w:b w:val="0"/>
          <w:bCs w:val="0"/>
          <w:sz w:val="24"/>
          <w:lang w:val="en-US" w:eastAsia="zh-CN"/>
        </w:rPr>
        <w:t>“独语体”</w:t>
      </w:r>
    </w:p>
    <w:p>
      <w:pPr>
        <w:numPr>
          <w:ilvl w:val="0"/>
          <w:numId w:val="16"/>
        </w:numPr>
        <w:spacing w:line="360" w:lineRule="auto"/>
        <w:outlineLvl w:val="0"/>
        <w:rPr>
          <w:rFonts w:hint="eastAsia"/>
          <w:b w:val="0"/>
          <w:bCs w:val="0"/>
          <w:sz w:val="24"/>
          <w:lang w:val="en-US" w:eastAsia="zh-CN"/>
        </w:rPr>
      </w:pPr>
      <w:r>
        <w:rPr>
          <w:rFonts w:hint="eastAsia"/>
          <w:b w:val="0"/>
          <w:bCs w:val="0"/>
          <w:sz w:val="24"/>
          <w:lang w:val="en-US" w:eastAsia="zh-CN"/>
        </w:rPr>
        <w:t>“冰心体”</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w:t>
      </w:r>
      <w:r>
        <w:rPr>
          <w:rFonts w:hint="eastAsia"/>
          <w:b w:val="0"/>
          <w:bCs w:val="0"/>
          <w:sz w:val="24"/>
          <w:lang w:eastAsia="zh-CN"/>
        </w:rPr>
        <w:t>“闲话体”与“独语体”这两种散文体式</w:t>
      </w:r>
    </w:p>
    <w:p>
      <w:pPr>
        <w:spacing w:line="360" w:lineRule="auto"/>
        <w:rPr>
          <w:rFonts w:hint="eastAsia"/>
          <w:bCs/>
          <w:color w:val="000000"/>
          <w:sz w:val="24"/>
          <w:lang w:val="en-US" w:eastAsia="zh-CN"/>
        </w:rPr>
      </w:pPr>
      <w:r>
        <w:rPr>
          <w:rFonts w:hint="eastAsia"/>
          <w:bCs/>
          <w:color w:val="000000"/>
          <w:sz w:val="24"/>
          <w:lang w:val="en-US" w:eastAsia="zh-CN"/>
        </w:rPr>
        <w:t>理解：周作人“言志”散文的艺术特点</w:t>
      </w:r>
    </w:p>
    <w:p>
      <w:pPr>
        <w:spacing w:line="360" w:lineRule="auto"/>
        <w:outlineLvl w:val="0"/>
        <w:rPr>
          <w:rFonts w:hint="eastAsia"/>
          <w:b w:val="0"/>
          <w:bCs w:val="0"/>
          <w:sz w:val="24"/>
        </w:rPr>
      </w:pPr>
      <w:r>
        <w:rPr>
          <w:rFonts w:hint="eastAsia"/>
          <w:b w:val="0"/>
          <w:bCs w:val="0"/>
          <w:sz w:val="24"/>
          <w:lang w:val="en-US" w:eastAsia="zh-CN"/>
        </w:rPr>
        <w:t>应用：</w:t>
      </w:r>
      <w:r>
        <w:rPr>
          <w:rFonts w:hint="eastAsia"/>
          <w:b w:val="0"/>
          <w:bCs w:val="0"/>
          <w:sz w:val="24"/>
          <w:lang w:eastAsia="zh-CN"/>
        </w:rPr>
        <w:t>论述“五四”散文发达多重原因</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识记：朱自清散文的评价</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何其芳“独语体”散文的艺术探索</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应用：郁达夫的行旅散文与自传体风格</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识记：周作人散文的“涩味”与“简单味”</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冰心与朱自清散文创作风格的异同</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应用：梳理现代文学发展的大致脉络</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jc w:val="center"/>
        <w:textAlignment w:val="auto"/>
        <w:outlineLvl w:val="2"/>
        <w:rPr>
          <w:rFonts w:hint="eastAsia"/>
          <w:lang w:val="en-US" w:eastAsia="zh-CN"/>
        </w:rPr>
      </w:pPr>
      <w:r>
        <w:rPr>
          <w:rFonts w:hint="eastAsia"/>
          <w:lang w:val="en-US" w:eastAsia="zh-CN"/>
        </w:rPr>
        <w:t>第十章 赵树理的评价问题和农村写作</w:t>
      </w:r>
    </w:p>
    <w:p>
      <w:pPr>
        <w:spacing w:line="360" w:lineRule="auto"/>
        <w:outlineLvl w:val="0"/>
        <w:rPr>
          <w:rFonts w:hint="eastAsia"/>
          <w:b/>
          <w:bCs/>
          <w:sz w:val="24"/>
        </w:rPr>
      </w:pPr>
      <w:r>
        <w:rPr>
          <w:rFonts w:hint="eastAsia"/>
          <w:b/>
          <w:bCs/>
          <w:sz w:val="24"/>
        </w:rPr>
        <w:t>一、学习目的与要求</w:t>
      </w:r>
    </w:p>
    <w:p>
      <w:pPr>
        <w:spacing w:line="360" w:lineRule="auto"/>
        <w:ind w:firstLine="470" w:firstLineChars="196"/>
        <w:outlineLvl w:val="0"/>
        <w:rPr>
          <w:rFonts w:hint="eastAsia"/>
          <w:bCs/>
          <w:sz w:val="24"/>
        </w:rPr>
      </w:pPr>
      <w:r>
        <w:rPr>
          <w:rFonts w:hint="eastAsia"/>
          <w:color w:val="000000"/>
          <w:sz w:val="24"/>
          <w:lang w:val="en-US" w:eastAsia="zh-CN"/>
        </w:rPr>
        <w:t>熟读有关赵树理创作的批评文献，分析各个时期对于赵树理创作的评价，考察这些评价与农村写作及文学思潮的关系，全面客观的评断赵树理在文学史上的地位。</w:t>
      </w:r>
    </w:p>
    <w:p>
      <w:pPr>
        <w:numPr>
          <w:ilvl w:val="0"/>
          <w:numId w:val="17"/>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18"/>
        </w:numPr>
        <w:spacing w:line="360" w:lineRule="auto"/>
        <w:outlineLvl w:val="0"/>
        <w:rPr>
          <w:rFonts w:hint="eastAsia"/>
          <w:bCs/>
          <w:color w:val="000000"/>
          <w:sz w:val="24"/>
          <w:lang w:val="en-US" w:eastAsia="zh-CN"/>
        </w:rPr>
      </w:pPr>
      <w:r>
        <w:rPr>
          <w:rFonts w:hint="eastAsia"/>
          <w:bCs/>
          <w:color w:val="000000"/>
          <w:sz w:val="24"/>
          <w:lang w:eastAsia="zh-CN"/>
        </w:rPr>
        <w:t>“</w:t>
      </w:r>
      <w:r>
        <w:rPr>
          <w:rFonts w:hint="eastAsia"/>
          <w:bCs/>
          <w:color w:val="000000"/>
          <w:sz w:val="24"/>
          <w:lang w:val="en-US" w:eastAsia="zh-CN"/>
        </w:rPr>
        <w:t>赵树理方向”</w:t>
      </w:r>
    </w:p>
    <w:p>
      <w:pPr>
        <w:numPr>
          <w:ilvl w:val="0"/>
          <w:numId w:val="18"/>
        </w:numPr>
        <w:spacing w:line="360" w:lineRule="auto"/>
        <w:outlineLvl w:val="0"/>
        <w:rPr>
          <w:rFonts w:hint="eastAsia"/>
          <w:bCs/>
          <w:color w:val="000000"/>
          <w:sz w:val="24"/>
          <w:lang w:val="en-US" w:eastAsia="zh-CN"/>
        </w:rPr>
      </w:pPr>
      <w:r>
        <w:rPr>
          <w:rFonts w:hint="eastAsia"/>
          <w:bCs/>
          <w:color w:val="000000"/>
          <w:sz w:val="24"/>
          <w:lang w:val="en-US" w:eastAsia="zh-CN"/>
        </w:rPr>
        <w:t>“山药蛋派”</w:t>
      </w:r>
    </w:p>
    <w:p>
      <w:pPr>
        <w:numPr>
          <w:ilvl w:val="0"/>
          <w:numId w:val="18"/>
        </w:numPr>
        <w:spacing w:line="360" w:lineRule="auto"/>
        <w:outlineLvl w:val="0"/>
        <w:rPr>
          <w:rFonts w:hint="eastAsia"/>
          <w:bCs/>
          <w:color w:val="000000"/>
          <w:sz w:val="24"/>
          <w:lang w:val="en-US" w:eastAsia="zh-CN"/>
        </w:rPr>
      </w:pPr>
      <w:r>
        <w:rPr>
          <w:rFonts w:hint="eastAsia"/>
          <w:bCs/>
          <w:color w:val="000000"/>
          <w:sz w:val="24"/>
          <w:lang w:val="en-US" w:eastAsia="zh-CN"/>
        </w:rPr>
        <w:t>赵树理的文学贡献和局限</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w:t>
      </w:r>
      <w:r>
        <w:rPr>
          <w:rFonts w:hint="eastAsia"/>
          <w:bCs/>
          <w:color w:val="000000"/>
          <w:sz w:val="24"/>
          <w:lang w:eastAsia="zh-CN"/>
        </w:rPr>
        <w:t>“</w:t>
      </w:r>
      <w:r>
        <w:rPr>
          <w:rFonts w:hint="eastAsia"/>
          <w:bCs/>
          <w:color w:val="000000"/>
          <w:sz w:val="24"/>
          <w:lang w:val="en-US" w:eastAsia="zh-CN"/>
        </w:rPr>
        <w:t>赵树理方向”的构建</w:t>
      </w:r>
    </w:p>
    <w:p>
      <w:pPr>
        <w:spacing w:line="360" w:lineRule="auto"/>
        <w:rPr>
          <w:rFonts w:hint="eastAsia"/>
          <w:bCs/>
          <w:color w:val="000000"/>
          <w:sz w:val="24"/>
          <w:lang w:val="en-US" w:eastAsia="zh-CN"/>
        </w:rPr>
      </w:pPr>
      <w:r>
        <w:rPr>
          <w:rFonts w:hint="eastAsia"/>
          <w:bCs/>
          <w:color w:val="000000"/>
          <w:sz w:val="24"/>
          <w:lang w:val="en-US" w:eastAsia="zh-CN"/>
        </w:rPr>
        <w:t>理解：建国前赵树理小说在解放区备受推崇的深层原因</w:t>
      </w:r>
    </w:p>
    <w:p>
      <w:pPr>
        <w:spacing w:line="360" w:lineRule="auto"/>
        <w:outlineLvl w:val="0"/>
        <w:rPr>
          <w:rFonts w:hint="eastAsia"/>
          <w:b w:val="0"/>
          <w:bCs w:val="0"/>
          <w:sz w:val="24"/>
        </w:rPr>
      </w:pPr>
      <w:r>
        <w:rPr>
          <w:rFonts w:hint="eastAsia"/>
          <w:b w:val="0"/>
          <w:bCs w:val="0"/>
          <w:sz w:val="24"/>
          <w:lang w:val="en-US" w:eastAsia="zh-CN"/>
        </w:rPr>
        <w:t>应用：</w:t>
      </w:r>
      <w:r>
        <w:rPr>
          <w:rFonts w:hint="eastAsia"/>
          <w:bCs/>
          <w:color w:val="000000"/>
          <w:sz w:val="24"/>
          <w:lang w:val="en-US" w:eastAsia="zh-CN"/>
        </w:rPr>
        <w:t>建国前对赵树理创作的评论与解放区文学思潮的关系</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 w:val="0"/>
          <w:bCs w:val="0"/>
          <w:color w:val="auto"/>
          <w:sz w:val="24"/>
          <w:lang w:val="en-US" w:eastAsia="zh-CN"/>
        </w:rPr>
        <w:t>围绕《邪不压正》的论争</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建国后评论界对赵树理创作褒贬不一的深层原因</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Cs/>
          <w:color w:val="000000"/>
          <w:sz w:val="24"/>
          <w:lang w:val="en-US" w:eastAsia="zh-CN"/>
        </w:rPr>
        <w:t>建国后至文革对于赵树理创作的评论与文学风潮的关系</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color w:val="000000"/>
          <w:sz w:val="24"/>
          <w:lang w:val="en-US" w:eastAsia="zh-CN"/>
        </w:rPr>
        <w:t>赵树理农村小说研究的新进展</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新时期以来对于赵树理创作的评价的变化及其原因</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w:t>
      </w:r>
      <w:r>
        <w:rPr>
          <w:rFonts w:hint="eastAsia"/>
          <w:bCs/>
          <w:color w:val="000000"/>
          <w:sz w:val="24"/>
          <w:lang w:val="en-US" w:eastAsia="zh-CN"/>
        </w:rPr>
        <w:t>新时期以来对于赵树理创作的评论与文学风潮的关系</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2"/>
        <w:rPr>
          <w:rFonts w:hint="eastAsia"/>
          <w:b/>
          <w:lang w:val="en-US" w:eastAsia="zh-CN"/>
        </w:rPr>
      </w:pPr>
      <w:r>
        <w:rPr>
          <w:rFonts w:hint="eastAsia"/>
          <w:b/>
          <w:lang w:val="en-US" w:eastAsia="zh-CN"/>
        </w:rPr>
        <w:t>第十一章 五六十年代“红色经典”的文学史地位</w:t>
      </w:r>
    </w:p>
    <w:p>
      <w:pPr>
        <w:spacing w:line="360" w:lineRule="auto"/>
        <w:outlineLvl w:val="0"/>
        <w:rPr>
          <w:rFonts w:hint="eastAsia"/>
          <w:b/>
          <w:bCs/>
          <w:sz w:val="24"/>
        </w:rPr>
      </w:pPr>
      <w:r>
        <w:rPr>
          <w:rFonts w:hint="eastAsia"/>
          <w:b/>
          <w:bCs/>
          <w:sz w:val="24"/>
        </w:rPr>
        <w:t>一、学习目的与要求</w:t>
      </w:r>
    </w:p>
    <w:p>
      <w:pPr>
        <w:spacing w:line="360" w:lineRule="auto"/>
        <w:ind w:firstLine="588" w:firstLineChars="245"/>
        <w:outlineLvl w:val="0"/>
        <w:rPr>
          <w:rFonts w:hint="eastAsia"/>
          <w:bCs/>
          <w:sz w:val="24"/>
        </w:rPr>
      </w:pPr>
      <w:r>
        <w:rPr>
          <w:rFonts w:hint="eastAsia"/>
          <w:color w:val="000000"/>
          <w:sz w:val="24"/>
          <w:lang w:val="en-US" w:eastAsia="zh-CN"/>
        </w:rPr>
        <w:t>熟读“红色经典”作品，分析“红色经典”的阅读价值，了解“红色经典”的研究现状，客观评断“红色经典”的文学史地位</w:t>
      </w:r>
      <w:r>
        <w:rPr>
          <w:rFonts w:hint="eastAsia"/>
          <w:color w:val="000000"/>
          <w:sz w:val="24"/>
        </w:rPr>
        <w:t>。</w:t>
      </w:r>
    </w:p>
    <w:p>
      <w:pPr>
        <w:numPr>
          <w:ilvl w:val="0"/>
          <w:numId w:val="19"/>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20"/>
        </w:numPr>
        <w:spacing w:line="360" w:lineRule="auto"/>
        <w:outlineLvl w:val="0"/>
        <w:rPr>
          <w:rFonts w:hint="eastAsia"/>
          <w:color w:val="000000"/>
          <w:sz w:val="24"/>
          <w:lang w:val="en-US" w:eastAsia="zh-CN"/>
        </w:rPr>
      </w:pPr>
      <w:r>
        <w:rPr>
          <w:rFonts w:hint="eastAsia"/>
          <w:color w:val="000000"/>
          <w:sz w:val="24"/>
          <w:lang w:val="en-US" w:eastAsia="zh-CN"/>
        </w:rPr>
        <w:t>“红色经典”</w:t>
      </w:r>
    </w:p>
    <w:p>
      <w:pPr>
        <w:numPr>
          <w:ilvl w:val="0"/>
          <w:numId w:val="20"/>
        </w:numPr>
        <w:spacing w:line="360" w:lineRule="auto"/>
        <w:outlineLvl w:val="0"/>
        <w:rPr>
          <w:rFonts w:hint="eastAsia"/>
          <w:color w:val="000000"/>
          <w:sz w:val="24"/>
          <w:lang w:val="en-US" w:eastAsia="zh-CN"/>
        </w:rPr>
      </w:pPr>
      <w:r>
        <w:rPr>
          <w:rFonts w:hint="eastAsia"/>
          <w:color w:val="000000"/>
          <w:sz w:val="24"/>
          <w:lang w:val="en-US" w:eastAsia="zh-CN"/>
        </w:rPr>
        <w:t>《红旗谱》</w:t>
      </w:r>
    </w:p>
    <w:p>
      <w:pPr>
        <w:numPr>
          <w:ilvl w:val="0"/>
          <w:numId w:val="20"/>
        </w:numPr>
        <w:spacing w:line="360" w:lineRule="auto"/>
        <w:outlineLvl w:val="0"/>
        <w:rPr>
          <w:rFonts w:hint="eastAsia"/>
          <w:color w:val="000000"/>
          <w:sz w:val="24"/>
          <w:lang w:val="en-US" w:eastAsia="zh-CN"/>
        </w:rPr>
      </w:pPr>
      <w:r>
        <w:rPr>
          <w:rFonts w:hint="eastAsia"/>
          <w:color w:val="000000"/>
          <w:sz w:val="24"/>
          <w:lang w:val="en-US" w:eastAsia="zh-CN"/>
        </w:rPr>
        <w:t>《创业史》</w:t>
      </w:r>
    </w:p>
    <w:p>
      <w:pPr>
        <w:numPr>
          <w:ilvl w:val="0"/>
          <w:numId w:val="20"/>
        </w:numPr>
        <w:spacing w:line="360" w:lineRule="auto"/>
        <w:outlineLvl w:val="0"/>
        <w:rPr>
          <w:rFonts w:hint="eastAsia"/>
          <w:color w:val="000000"/>
          <w:sz w:val="24"/>
          <w:lang w:val="en-US" w:eastAsia="zh-CN"/>
        </w:rPr>
      </w:pPr>
      <w:r>
        <w:rPr>
          <w:rFonts w:hint="eastAsia"/>
          <w:color w:val="000000"/>
          <w:sz w:val="24"/>
          <w:lang w:val="en-US" w:eastAsia="zh-CN"/>
        </w:rPr>
        <w:t>《青春之歌》</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rPr>
      </w:pPr>
      <w:r>
        <w:rPr>
          <w:rFonts w:hint="eastAsia"/>
          <w:bCs/>
          <w:color w:val="000000"/>
          <w:sz w:val="24"/>
          <w:lang w:val="en-US" w:eastAsia="zh-CN"/>
        </w:rPr>
        <w:t>识记：</w:t>
      </w:r>
      <w:r>
        <w:rPr>
          <w:rFonts w:hint="eastAsia"/>
          <w:bCs/>
          <w:color w:val="000000"/>
          <w:sz w:val="24"/>
          <w:lang w:eastAsia="zh-CN"/>
        </w:rPr>
        <w:t>“</w:t>
      </w:r>
      <w:r>
        <w:rPr>
          <w:rFonts w:hint="eastAsia"/>
          <w:bCs/>
          <w:color w:val="000000"/>
          <w:sz w:val="24"/>
          <w:lang w:val="en-US" w:eastAsia="zh-CN"/>
        </w:rPr>
        <w:t>红色经典”的代表性作家作品</w:t>
      </w:r>
    </w:p>
    <w:p>
      <w:pPr>
        <w:spacing w:line="360" w:lineRule="auto"/>
        <w:rPr>
          <w:rFonts w:hint="eastAsia"/>
          <w:bCs/>
          <w:color w:val="000000"/>
          <w:sz w:val="24"/>
          <w:lang w:val="en-US" w:eastAsia="zh-CN"/>
        </w:rPr>
      </w:pPr>
      <w:r>
        <w:rPr>
          <w:rFonts w:hint="eastAsia"/>
          <w:bCs/>
          <w:color w:val="000000"/>
          <w:sz w:val="24"/>
          <w:lang w:val="en-US" w:eastAsia="zh-CN"/>
        </w:rPr>
        <w:t>理解：</w:t>
      </w:r>
      <w:r>
        <w:rPr>
          <w:rFonts w:hint="eastAsia"/>
          <w:bCs/>
          <w:color w:val="000000"/>
          <w:sz w:val="24"/>
          <w:lang w:eastAsia="zh-CN"/>
        </w:rPr>
        <w:t>“</w:t>
      </w:r>
      <w:r>
        <w:rPr>
          <w:rFonts w:hint="eastAsia"/>
          <w:bCs/>
          <w:color w:val="000000"/>
          <w:sz w:val="24"/>
          <w:lang w:val="en-US" w:eastAsia="zh-CN"/>
        </w:rPr>
        <w:t>红色经典”阅读层面的价值</w:t>
      </w:r>
    </w:p>
    <w:p>
      <w:pPr>
        <w:spacing w:line="360" w:lineRule="auto"/>
        <w:outlineLvl w:val="0"/>
        <w:rPr>
          <w:rFonts w:hint="eastAsia"/>
          <w:b w:val="0"/>
          <w:bCs w:val="0"/>
          <w:sz w:val="24"/>
        </w:rPr>
      </w:pPr>
      <w:r>
        <w:rPr>
          <w:rFonts w:hint="eastAsia"/>
          <w:b w:val="0"/>
          <w:bCs w:val="0"/>
          <w:sz w:val="24"/>
          <w:lang w:val="en-US" w:eastAsia="zh-CN"/>
        </w:rPr>
        <w:t>应用：</w:t>
      </w:r>
      <w:r>
        <w:rPr>
          <w:rFonts w:hint="eastAsia"/>
          <w:bCs/>
          <w:color w:val="000000"/>
          <w:sz w:val="24"/>
          <w:lang w:val="en-US" w:eastAsia="zh-CN"/>
        </w:rPr>
        <w:t>“红色经典”对于中国古典文学传统的承继</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spacing w:line="360" w:lineRule="auto"/>
        <w:outlineLvl w:val="0"/>
        <w:rPr>
          <w:rFonts w:hint="eastAsia"/>
          <w:b/>
          <w:bCs/>
          <w:sz w:val="24"/>
        </w:rPr>
      </w:pPr>
      <w:r>
        <w:rPr>
          <w:rFonts w:hint="eastAsia"/>
          <w:b w:val="0"/>
          <w:bCs w:val="0"/>
          <w:sz w:val="24"/>
          <w:lang w:val="en-US" w:eastAsia="zh-CN"/>
        </w:rPr>
        <w:t>识记：</w:t>
      </w:r>
      <w:r>
        <w:rPr>
          <w:rFonts w:hint="eastAsia"/>
          <w:b/>
          <w:bCs/>
          <w:sz w:val="24"/>
          <w:lang w:eastAsia="zh-CN"/>
        </w:rPr>
        <w:t>“</w:t>
      </w:r>
      <w:r>
        <w:rPr>
          <w:rFonts w:hint="eastAsia"/>
          <w:b w:val="0"/>
          <w:bCs w:val="0"/>
          <w:sz w:val="24"/>
          <w:lang w:val="en-US" w:eastAsia="zh-CN"/>
        </w:rPr>
        <w:t>红色经典”的文学史地位</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eastAsia="zh-CN"/>
        </w:rPr>
        <w:t>“</w:t>
      </w:r>
      <w:r>
        <w:rPr>
          <w:rFonts w:hint="eastAsia"/>
          <w:bCs/>
          <w:color w:val="000000"/>
          <w:sz w:val="24"/>
          <w:lang w:val="en-US" w:eastAsia="zh-CN"/>
        </w:rPr>
        <w:t>红色经典”对于新时期作家的影响</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Cs/>
          <w:color w:val="000000"/>
          <w:sz w:val="24"/>
          <w:lang w:val="en-US" w:eastAsia="zh-CN"/>
        </w:rPr>
        <w:t>分析“红色经典”对于“新历史主义”小说创作的影响</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val="en-US" w:eastAsia="zh-CN"/>
        </w:rPr>
        <w:t>“红色经典”代表性的研究者及其观点</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“红色经典”研究者的代际特点</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w:t>
      </w:r>
      <w:r>
        <w:rPr>
          <w:rFonts w:hint="eastAsia"/>
          <w:bCs/>
          <w:color w:val="000000"/>
          <w:sz w:val="24"/>
          <w:lang w:val="en-US" w:eastAsia="zh-CN"/>
        </w:rPr>
        <w:t>“红色经典”研究的突破之处</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2"/>
        <w:rPr>
          <w:rFonts w:hint="eastAsia"/>
        </w:rPr>
      </w:pPr>
      <w:r>
        <w:rPr>
          <w:rFonts w:hint="eastAsia"/>
        </w:rPr>
        <w:t>第</w:t>
      </w:r>
      <w:r>
        <w:rPr>
          <w:rFonts w:hint="eastAsia"/>
          <w:lang w:val="en-US" w:eastAsia="zh-CN"/>
        </w:rPr>
        <w:t>十二</w:t>
      </w:r>
      <w:r>
        <w:rPr>
          <w:rFonts w:hint="eastAsia"/>
        </w:rPr>
        <w:t xml:space="preserve">章 </w:t>
      </w:r>
      <w:r>
        <w:rPr>
          <w:rFonts w:hint="eastAsia"/>
          <w:lang w:eastAsia="zh-CN"/>
        </w:rPr>
        <w:t>“</w:t>
      </w:r>
      <w:r>
        <w:rPr>
          <w:rFonts w:hint="eastAsia"/>
          <w:lang w:val="en-US" w:eastAsia="zh-CN"/>
        </w:rPr>
        <w:t>样板戏”及其评价</w:t>
      </w:r>
    </w:p>
    <w:p>
      <w:pPr>
        <w:spacing w:line="360" w:lineRule="auto"/>
        <w:outlineLvl w:val="0"/>
        <w:rPr>
          <w:rFonts w:hint="eastAsia"/>
          <w:b/>
          <w:bCs/>
          <w:sz w:val="24"/>
        </w:rPr>
      </w:pPr>
      <w:r>
        <w:rPr>
          <w:rFonts w:hint="eastAsia"/>
          <w:b/>
          <w:bCs/>
          <w:sz w:val="24"/>
        </w:rPr>
        <w:t>一、学习目的与要求</w:t>
      </w:r>
    </w:p>
    <w:p>
      <w:pPr>
        <w:spacing w:line="360" w:lineRule="auto"/>
        <w:ind w:firstLine="470" w:firstLineChars="196"/>
        <w:outlineLvl w:val="0"/>
        <w:rPr>
          <w:rFonts w:hint="eastAsia"/>
          <w:b/>
          <w:bCs/>
          <w:sz w:val="24"/>
        </w:rPr>
      </w:pPr>
      <w:r>
        <w:rPr>
          <w:rFonts w:hint="eastAsia"/>
          <w:color w:val="000000"/>
          <w:sz w:val="24"/>
          <w:lang w:val="en-US" w:eastAsia="zh-CN"/>
        </w:rPr>
        <w:t xml:space="preserve"> 熟悉革命“样板戏”，分析其英雄人物舞台形象的塑造，了解其创作的过程及其所受的时代环境的影响，客观评断“样板戏”在文学史上的地位</w:t>
      </w:r>
      <w:r>
        <w:rPr>
          <w:rFonts w:hint="eastAsia"/>
          <w:color w:val="000000"/>
          <w:sz w:val="24"/>
        </w:rPr>
        <w:t>。</w:t>
      </w:r>
    </w:p>
    <w:p>
      <w:pPr>
        <w:numPr>
          <w:ilvl w:val="0"/>
          <w:numId w:val="21"/>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22"/>
        </w:numPr>
        <w:spacing w:line="360" w:lineRule="auto"/>
        <w:outlineLvl w:val="0"/>
        <w:rPr>
          <w:rFonts w:hint="eastAsia"/>
          <w:color w:val="000000"/>
          <w:sz w:val="24"/>
          <w:lang w:val="en-US" w:eastAsia="zh-CN"/>
        </w:rPr>
      </w:pPr>
      <w:r>
        <w:rPr>
          <w:rFonts w:hint="eastAsia"/>
          <w:color w:val="000000"/>
          <w:sz w:val="24"/>
          <w:lang w:val="en-US" w:eastAsia="zh-CN"/>
        </w:rPr>
        <w:t>“样板戏”</w:t>
      </w:r>
    </w:p>
    <w:p>
      <w:pPr>
        <w:widowControl w:val="0"/>
        <w:numPr>
          <w:ilvl w:val="0"/>
          <w:numId w:val="22"/>
        </w:numPr>
        <w:spacing w:line="360" w:lineRule="auto"/>
        <w:jc w:val="both"/>
        <w:outlineLvl w:val="0"/>
        <w:rPr>
          <w:rFonts w:hint="eastAsia"/>
          <w:color w:val="000000"/>
          <w:sz w:val="24"/>
          <w:lang w:val="en-US" w:eastAsia="zh-CN"/>
        </w:rPr>
      </w:pPr>
      <w:r>
        <w:rPr>
          <w:rFonts w:hint="eastAsia"/>
          <w:color w:val="000000"/>
          <w:sz w:val="24"/>
          <w:lang w:val="en-US" w:eastAsia="zh-CN"/>
        </w:rPr>
        <w:t>“三结合”</w:t>
      </w:r>
    </w:p>
    <w:p>
      <w:pPr>
        <w:widowControl w:val="0"/>
        <w:numPr>
          <w:ilvl w:val="0"/>
          <w:numId w:val="22"/>
        </w:numPr>
        <w:spacing w:line="360" w:lineRule="auto"/>
        <w:jc w:val="both"/>
        <w:outlineLvl w:val="0"/>
        <w:rPr>
          <w:rFonts w:hint="eastAsia"/>
          <w:color w:val="000000"/>
          <w:sz w:val="24"/>
          <w:lang w:val="en-US" w:eastAsia="zh-CN"/>
        </w:rPr>
      </w:pPr>
      <w:r>
        <w:rPr>
          <w:rFonts w:hint="eastAsia"/>
          <w:color w:val="000000"/>
          <w:sz w:val="24"/>
          <w:lang w:val="en-US" w:eastAsia="zh-CN"/>
        </w:rPr>
        <w:t>“三突出”</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w:t>
      </w:r>
      <w:r>
        <w:rPr>
          <w:rFonts w:hint="eastAsia"/>
          <w:bCs/>
          <w:color w:val="000000"/>
          <w:sz w:val="24"/>
          <w:lang w:eastAsia="zh-CN"/>
        </w:rPr>
        <w:t>“</w:t>
      </w:r>
      <w:r>
        <w:rPr>
          <w:rFonts w:hint="eastAsia"/>
          <w:bCs/>
          <w:color w:val="000000"/>
          <w:sz w:val="24"/>
          <w:lang w:val="en-US" w:eastAsia="zh-CN"/>
        </w:rPr>
        <w:t>样板戏”的代表性作品</w:t>
      </w:r>
    </w:p>
    <w:p>
      <w:pPr>
        <w:numPr>
          <w:ilvl w:val="0"/>
          <w:numId w:val="0"/>
        </w:numPr>
        <w:spacing w:line="360" w:lineRule="auto"/>
        <w:outlineLvl w:val="0"/>
        <w:rPr>
          <w:rFonts w:hint="eastAsia"/>
          <w:b w:val="0"/>
          <w:bCs w:val="0"/>
          <w:sz w:val="24"/>
          <w:lang w:val="en-US" w:eastAsia="zh-CN"/>
        </w:rPr>
      </w:pPr>
      <w:r>
        <w:rPr>
          <w:rFonts w:hint="eastAsia"/>
          <w:bCs/>
          <w:color w:val="000000"/>
          <w:sz w:val="24"/>
          <w:lang w:val="en-US" w:eastAsia="zh-CN"/>
        </w:rPr>
        <w:t>理解：</w:t>
      </w:r>
      <w:r>
        <w:rPr>
          <w:rFonts w:hint="eastAsia"/>
          <w:bCs/>
          <w:color w:val="000000"/>
          <w:sz w:val="24"/>
          <w:lang w:eastAsia="zh-CN"/>
        </w:rPr>
        <w:t>“</w:t>
      </w:r>
      <w:r>
        <w:rPr>
          <w:rFonts w:hint="eastAsia"/>
          <w:bCs/>
          <w:color w:val="000000"/>
          <w:sz w:val="24"/>
          <w:lang w:val="en-US" w:eastAsia="zh-CN"/>
        </w:rPr>
        <w:t>样板戏”的艺术产生机制</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Cs/>
          <w:color w:val="000000"/>
          <w:sz w:val="24"/>
          <w:lang w:eastAsia="zh-CN"/>
        </w:rPr>
        <w:t>分析李玉和、杨子荣和阿庆嫂的形象</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eastAsia="zh-CN"/>
        </w:rPr>
        <w:t>“</w:t>
      </w:r>
      <w:r>
        <w:rPr>
          <w:rFonts w:hint="eastAsia"/>
          <w:bCs/>
          <w:color w:val="000000"/>
          <w:sz w:val="24"/>
          <w:lang w:val="en-US" w:eastAsia="zh-CN"/>
        </w:rPr>
        <w:t>样板戏”的艺术成就</w:t>
      </w:r>
    </w:p>
    <w:p>
      <w:pPr>
        <w:widowControl w:val="0"/>
        <w:numPr>
          <w:ilvl w:val="0"/>
          <w:numId w:val="0"/>
        </w:numPr>
        <w:spacing w:line="360" w:lineRule="auto"/>
        <w:jc w:val="both"/>
        <w:outlineLvl w:val="0"/>
        <w:rPr>
          <w:rFonts w:hint="eastAsia"/>
          <w:color w:val="000000"/>
          <w:sz w:val="24"/>
          <w:lang w:val="en-US" w:eastAsia="zh-CN"/>
        </w:rPr>
      </w:pPr>
      <w:r>
        <w:rPr>
          <w:rFonts w:hint="eastAsia"/>
          <w:b w:val="0"/>
          <w:bCs w:val="0"/>
          <w:sz w:val="24"/>
          <w:lang w:val="en-US" w:eastAsia="zh-CN"/>
        </w:rPr>
        <w:t>理解：</w:t>
      </w:r>
      <w:r>
        <w:rPr>
          <w:rFonts w:hint="eastAsia"/>
          <w:color w:val="000000"/>
          <w:sz w:val="24"/>
          <w:lang w:val="en-US" w:eastAsia="zh-CN"/>
        </w:rPr>
        <w:t>“三突出”的创作原则与革命</w:t>
      </w:r>
      <w:r>
        <w:rPr>
          <w:rFonts w:hint="eastAsia"/>
          <w:bCs/>
          <w:color w:val="000000"/>
          <w:sz w:val="24"/>
          <w:lang w:eastAsia="zh-CN"/>
        </w:rPr>
        <w:t>“</w:t>
      </w:r>
      <w:r>
        <w:rPr>
          <w:rFonts w:hint="eastAsia"/>
          <w:bCs/>
          <w:color w:val="000000"/>
          <w:sz w:val="24"/>
          <w:lang w:val="en-US" w:eastAsia="zh-CN"/>
        </w:rPr>
        <w:t>样板戏”</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Cs/>
          <w:color w:val="000000"/>
          <w:sz w:val="24"/>
          <w:lang w:eastAsia="zh-CN"/>
        </w:rPr>
        <w:t>“</w:t>
      </w:r>
      <w:r>
        <w:rPr>
          <w:rFonts w:hint="eastAsia"/>
          <w:bCs/>
          <w:color w:val="000000"/>
          <w:sz w:val="24"/>
          <w:lang w:val="en-US" w:eastAsia="zh-CN"/>
        </w:rPr>
        <w:t>样板戏”评价与时代风潮的关系</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Cs/>
          <w:color w:val="000000"/>
          <w:sz w:val="24"/>
          <w:lang w:val="en-US" w:eastAsia="zh-CN"/>
        </w:rPr>
      </w:pPr>
      <w:r>
        <w:rPr>
          <w:rFonts w:hint="eastAsia"/>
          <w:b w:val="0"/>
          <w:bCs w:val="0"/>
          <w:sz w:val="24"/>
          <w:lang w:val="en-US" w:eastAsia="zh-CN"/>
        </w:rPr>
        <w:t>识记：</w:t>
      </w:r>
      <w:r>
        <w:rPr>
          <w:rFonts w:hint="eastAsia"/>
          <w:bCs/>
          <w:color w:val="000000"/>
          <w:sz w:val="24"/>
          <w:lang w:val="en-US" w:eastAsia="zh-CN"/>
        </w:rPr>
        <w:t>江青与“样板戏”</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eastAsia="zh-CN"/>
        </w:rPr>
        <w:t>革命“</w:t>
      </w:r>
      <w:r>
        <w:rPr>
          <w:rFonts w:hint="eastAsia"/>
          <w:bCs/>
          <w:color w:val="000000"/>
          <w:sz w:val="24"/>
          <w:lang w:val="en-US" w:eastAsia="zh-CN"/>
        </w:rPr>
        <w:t>样板戏”的受众分析</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应用：新世纪影视剧对于革命</w:t>
      </w:r>
      <w:r>
        <w:rPr>
          <w:rFonts w:hint="eastAsia"/>
          <w:bCs/>
          <w:color w:val="000000"/>
          <w:sz w:val="24"/>
          <w:lang w:eastAsia="zh-CN"/>
        </w:rPr>
        <w:t>“</w:t>
      </w:r>
      <w:r>
        <w:rPr>
          <w:rFonts w:hint="eastAsia"/>
          <w:bCs/>
          <w:color w:val="000000"/>
          <w:sz w:val="24"/>
          <w:lang w:val="en-US" w:eastAsia="zh-CN"/>
        </w:rPr>
        <w:t>样板戏”的改编</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0"/>
        <w:rPr>
          <w:rFonts w:hint="eastAsia" w:asciiTheme="minorHAnsi" w:hAnsiTheme="minorHAnsi" w:eastAsiaTheme="minorEastAsia" w:cstheme="minorBidi"/>
          <w:b/>
          <w:kern w:val="2"/>
          <w:sz w:val="32"/>
          <w:szCs w:val="24"/>
          <w:lang w:val="en-US" w:eastAsia="zh-CN" w:bidi="ar-SA"/>
        </w:rPr>
      </w:pPr>
      <w:r>
        <w:rPr>
          <w:rFonts w:hint="eastAsia"/>
          <w:color w:val="000000"/>
          <w:sz w:val="24"/>
        </w:rPr>
        <w:t>          </w:t>
      </w:r>
      <w:r>
        <w:rPr>
          <w:rStyle w:val="10"/>
          <w:rFonts w:hint="eastAsia"/>
        </w:rPr>
        <w:t>  </w:t>
      </w:r>
      <w:r>
        <w:rPr>
          <w:rStyle w:val="10"/>
          <w:rFonts w:hint="eastAsia"/>
          <w:lang w:val="en-US" w:eastAsia="zh-CN"/>
        </w:rPr>
        <w:t>第十三章 汪曾祺与当代小说文本</w:t>
      </w:r>
    </w:p>
    <w:p>
      <w:pPr>
        <w:spacing w:line="360" w:lineRule="auto"/>
        <w:outlineLvl w:val="0"/>
        <w:rPr>
          <w:rFonts w:hint="eastAsia"/>
          <w:b/>
          <w:bCs/>
          <w:sz w:val="24"/>
        </w:rPr>
      </w:pPr>
      <w:r>
        <w:rPr>
          <w:rFonts w:hint="eastAsia"/>
          <w:b/>
          <w:bCs/>
          <w:sz w:val="24"/>
        </w:rPr>
        <w:t>一、学习目的与要求</w:t>
      </w:r>
    </w:p>
    <w:p>
      <w:pPr>
        <w:spacing w:line="360" w:lineRule="auto"/>
        <w:ind w:firstLine="480" w:firstLineChars="200"/>
        <w:outlineLvl w:val="0"/>
        <w:rPr>
          <w:rFonts w:hint="eastAsia"/>
          <w:bCs/>
          <w:color w:val="000000"/>
          <w:sz w:val="24"/>
        </w:rPr>
      </w:pPr>
      <w:r>
        <w:rPr>
          <w:rFonts w:hint="eastAsia"/>
          <w:color w:val="000000"/>
          <w:sz w:val="24"/>
          <w:lang w:val="en-US" w:eastAsia="zh-CN"/>
        </w:rPr>
        <w:t>精读汪曾祺的小说文本，体会其小说创作的整体特征，将之放入中国小说散文化的传统中去考察汪曾祺小说承前启后的地位</w:t>
      </w:r>
      <w:r>
        <w:rPr>
          <w:rFonts w:hint="eastAsia"/>
          <w:color w:val="000000"/>
          <w:sz w:val="24"/>
        </w:rPr>
        <w:t>。</w:t>
      </w:r>
    </w:p>
    <w:p>
      <w:pPr>
        <w:numPr>
          <w:ilvl w:val="0"/>
          <w:numId w:val="23"/>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24"/>
        </w:numPr>
        <w:spacing w:line="360" w:lineRule="auto"/>
        <w:outlineLvl w:val="0"/>
        <w:rPr>
          <w:rFonts w:hint="eastAsia"/>
          <w:b w:val="0"/>
          <w:bCs w:val="0"/>
          <w:sz w:val="24"/>
          <w:lang w:val="en-US" w:eastAsia="zh-CN"/>
        </w:rPr>
      </w:pPr>
      <w:r>
        <w:rPr>
          <w:rFonts w:hint="eastAsia"/>
          <w:b w:val="0"/>
          <w:bCs w:val="0"/>
          <w:sz w:val="24"/>
          <w:lang w:val="en-US" w:eastAsia="zh-CN"/>
        </w:rPr>
        <w:t>小说的散文化</w:t>
      </w:r>
    </w:p>
    <w:p>
      <w:pPr>
        <w:numPr>
          <w:ilvl w:val="0"/>
          <w:numId w:val="24"/>
        </w:numPr>
        <w:spacing w:line="360" w:lineRule="auto"/>
        <w:outlineLvl w:val="0"/>
        <w:rPr>
          <w:rFonts w:hint="eastAsia"/>
          <w:b w:val="0"/>
          <w:bCs w:val="0"/>
          <w:sz w:val="24"/>
          <w:lang w:val="en-US" w:eastAsia="zh-CN"/>
        </w:rPr>
      </w:pPr>
      <w:r>
        <w:rPr>
          <w:rFonts w:hint="eastAsia"/>
          <w:b w:val="0"/>
          <w:bCs w:val="0"/>
          <w:sz w:val="24"/>
          <w:lang w:val="en-US" w:eastAsia="zh-CN"/>
        </w:rPr>
        <w:t>笔记体小说</w:t>
      </w:r>
    </w:p>
    <w:p>
      <w:pPr>
        <w:numPr>
          <w:ilvl w:val="0"/>
          <w:numId w:val="24"/>
        </w:numPr>
        <w:spacing w:line="360" w:lineRule="auto"/>
        <w:outlineLvl w:val="0"/>
        <w:rPr>
          <w:rFonts w:hint="eastAsia"/>
          <w:b w:val="0"/>
          <w:bCs w:val="0"/>
          <w:sz w:val="24"/>
          <w:lang w:val="en-US" w:eastAsia="zh-CN"/>
        </w:rPr>
      </w:pPr>
      <w:r>
        <w:rPr>
          <w:rFonts w:hint="eastAsia"/>
          <w:b w:val="0"/>
          <w:bCs w:val="0"/>
          <w:sz w:val="24"/>
          <w:lang w:val="en-US" w:eastAsia="zh-CN"/>
        </w:rPr>
        <w:t>高邮风情系列</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识记：汪曾祺小说的散文化</w:t>
      </w:r>
    </w:p>
    <w:p>
      <w:pPr>
        <w:spacing w:line="360" w:lineRule="auto"/>
        <w:rPr>
          <w:rFonts w:hint="eastAsia"/>
          <w:bCs/>
          <w:color w:val="000000"/>
          <w:sz w:val="24"/>
          <w:lang w:val="en-US" w:eastAsia="zh-CN"/>
        </w:rPr>
      </w:pPr>
      <w:r>
        <w:rPr>
          <w:rFonts w:hint="eastAsia"/>
          <w:bCs/>
          <w:color w:val="000000"/>
          <w:sz w:val="24"/>
          <w:lang w:val="en-US" w:eastAsia="zh-CN"/>
        </w:rPr>
        <w:t>理解：</w:t>
      </w:r>
      <w:r>
        <w:rPr>
          <w:rFonts w:hint="eastAsia"/>
          <w:sz w:val="24"/>
          <w:lang w:val="en-US" w:eastAsia="zh-CN"/>
        </w:rPr>
        <w:t>汪曾祺小说的整体特征</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w:t>
      </w:r>
      <w:r>
        <w:rPr>
          <w:rFonts w:hint="eastAsia"/>
          <w:bCs/>
          <w:color w:val="000000"/>
          <w:sz w:val="24"/>
          <w:lang w:val="en-US" w:eastAsia="zh-CN"/>
        </w:rPr>
        <w:t>从20世纪小说散文化的传统中来分析汪曾祺的小说对当代小说文体创造的意义</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识记：汪曾祺的诗化小说</w:t>
      </w:r>
    </w:p>
    <w:p>
      <w:pPr>
        <w:spacing w:line="360" w:lineRule="auto"/>
        <w:outlineLvl w:val="0"/>
        <w:rPr>
          <w:rFonts w:hint="eastAsia"/>
          <w:b/>
          <w:bCs/>
          <w:sz w:val="24"/>
        </w:rPr>
      </w:pPr>
      <w:r>
        <w:rPr>
          <w:rFonts w:hint="eastAsia"/>
          <w:b w:val="0"/>
          <w:bCs w:val="0"/>
          <w:sz w:val="24"/>
          <w:lang w:val="en-US" w:eastAsia="zh-CN"/>
        </w:rPr>
        <w:t>理解：汪曾祺小说的审美世界</w:t>
      </w:r>
    </w:p>
    <w:p>
      <w:pPr>
        <w:spacing w:line="360" w:lineRule="auto"/>
        <w:outlineLvl w:val="0"/>
        <w:rPr>
          <w:rFonts w:hint="eastAsia"/>
          <w:b w:val="0"/>
          <w:bCs w:val="0"/>
          <w:sz w:val="24"/>
        </w:rPr>
      </w:pPr>
      <w:r>
        <w:rPr>
          <w:rFonts w:hint="eastAsia"/>
          <w:b w:val="0"/>
          <w:bCs w:val="0"/>
          <w:sz w:val="24"/>
          <w:lang w:val="en-US" w:eastAsia="zh-CN"/>
        </w:rPr>
        <w:t>应用：</w:t>
      </w:r>
      <w:r>
        <w:rPr>
          <w:rFonts w:hint="eastAsia"/>
          <w:bCs/>
          <w:color w:val="000000"/>
          <w:sz w:val="24"/>
          <w:lang w:val="en-US" w:eastAsia="zh-CN"/>
        </w:rPr>
        <w:t>汪曾祺小说的散文化的审美意义</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识记：汪曾祺小说的地域特色</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汪曾祺小说在文学史上</w:t>
      </w:r>
      <w:r>
        <w:rPr>
          <w:rFonts w:hint="eastAsia"/>
          <w:color w:val="000000"/>
          <w:sz w:val="24"/>
          <w:lang w:val="en-US" w:eastAsia="zh-CN"/>
        </w:rPr>
        <w:t>承前启后的地位</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应用：汪曾祺小说创作前后期的变化</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0"/>
        <w:rPr>
          <w:rFonts w:hint="eastAsia"/>
          <w:b/>
          <w:color w:val="000000"/>
          <w:sz w:val="24"/>
        </w:rPr>
      </w:pPr>
      <w:r>
        <w:rPr>
          <w:rFonts w:hint="eastAsia"/>
          <w:color w:val="000000"/>
          <w:sz w:val="24"/>
        </w:rPr>
        <w:t>          </w:t>
      </w:r>
      <w:r>
        <w:rPr>
          <w:rStyle w:val="10"/>
          <w:rFonts w:hint="eastAsia"/>
          <w:b/>
          <w:szCs w:val="22"/>
        </w:rPr>
        <w:t>  第</w:t>
      </w:r>
      <w:r>
        <w:rPr>
          <w:rStyle w:val="10"/>
          <w:rFonts w:hint="eastAsia"/>
          <w:b/>
          <w:szCs w:val="22"/>
          <w:lang w:val="en-US" w:eastAsia="zh-CN"/>
        </w:rPr>
        <w:t>十四</w:t>
      </w:r>
      <w:r>
        <w:rPr>
          <w:rStyle w:val="10"/>
          <w:rFonts w:hint="eastAsia"/>
          <w:b/>
          <w:szCs w:val="22"/>
        </w:rPr>
        <w:t xml:space="preserve">章 </w:t>
      </w:r>
      <w:r>
        <w:rPr>
          <w:rStyle w:val="10"/>
          <w:rFonts w:hint="eastAsia"/>
          <w:b/>
          <w:szCs w:val="22"/>
          <w:lang w:val="en-US" w:eastAsia="zh-CN"/>
        </w:rPr>
        <w:t>朦胧诗及其叙述</w:t>
      </w:r>
    </w:p>
    <w:p>
      <w:pPr>
        <w:spacing w:line="360" w:lineRule="auto"/>
        <w:outlineLvl w:val="0"/>
        <w:rPr>
          <w:rFonts w:hint="eastAsia"/>
          <w:b/>
          <w:bCs/>
          <w:sz w:val="24"/>
        </w:rPr>
      </w:pPr>
      <w:r>
        <w:rPr>
          <w:rFonts w:hint="eastAsia"/>
          <w:b/>
          <w:bCs/>
          <w:sz w:val="24"/>
        </w:rPr>
        <w:t>一、学习目的与要求</w:t>
      </w:r>
    </w:p>
    <w:p>
      <w:pPr>
        <w:spacing w:line="360" w:lineRule="auto"/>
        <w:ind w:firstLine="470" w:firstLineChars="196"/>
        <w:outlineLvl w:val="0"/>
        <w:rPr>
          <w:rFonts w:hint="eastAsia"/>
          <w:bCs/>
          <w:sz w:val="24"/>
        </w:rPr>
      </w:pPr>
      <w:r>
        <w:rPr>
          <w:rFonts w:hint="eastAsia"/>
          <w:color w:val="000000"/>
          <w:sz w:val="24"/>
          <w:lang w:val="en-US" w:eastAsia="zh-CN"/>
        </w:rPr>
        <w:t xml:space="preserve"> 理清朦胧诗的论争过程，掌握论争的复杂性及其文学史意义，探析朦胧诗论争之后新诗发展的轨迹。</w:t>
      </w:r>
    </w:p>
    <w:p>
      <w:pPr>
        <w:numPr>
          <w:ilvl w:val="0"/>
          <w:numId w:val="25"/>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26"/>
        </w:numPr>
        <w:spacing w:line="360" w:lineRule="auto"/>
        <w:outlineLvl w:val="0"/>
        <w:rPr>
          <w:rFonts w:hint="eastAsia"/>
          <w:bCs/>
          <w:color w:val="000000"/>
          <w:sz w:val="24"/>
          <w:lang w:val="en-US" w:eastAsia="zh-CN"/>
        </w:rPr>
      </w:pPr>
      <w:r>
        <w:rPr>
          <w:rFonts w:hint="eastAsia"/>
          <w:bCs/>
          <w:color w:val="000000"/>
          <w:sz w:val="24"/>
          <w:lang w:eastAsia="zh-CN"/>
        </w:rPr>
        <w:t>“</w:t>
      </w:r>
      <w:r>
        <w:rPr>
          <w:rFonts w:hint="eastAsia"/>
          <w:bCs/>
          <w:color w:val="000000"/>
          <w:sz w:val="24"/>
          <w:lang w:val="en-US" w:eastAsia="zh-CN"/>
        </w:rPr>
        <w:t>朦胧诗”</w:t>
      </w:r>
    </w:p>
    <w:p>
      <w:pPr>
        <w:numPr>
          <w:ilvl w:val="0"/>
          <w:numId w:val="26"/>
        </w:numPr>
        <w:spacing w:line="360" w:lineRule="auto"/>
        <w:outlineLvl w:val="0"/>
        <w:rPr>
          <w:rFonts w:hint="eastAsia"/>
          <w:bCs/>
          <w:color w:val="000000"/>
          <w:sz w:val="24"/>
          <w:lang w:val="en-US" w:eastAsia="zh-CN"/>
        </w:rPr>
      </w:pPr>
      <w:r>
        <w:rPr>
          <w:rFonts w:hint="eastAsia"/>
          <w:bCs/>
          <w:color w:val="000000"/>
          <w:sz w:val="24"/>
          <w:lang w:val="en-US" w:eastAsia="zh-CN"/>
        </w:rPr>
        <w:t>“三个崛起”</w:t>
      </w:r>
    </w:p>
    <w:p>
      <w:pPr>
        <w:numPr>
          <w:ilvl w:val="0"/>
          <w:numId w:val="26"/>
        </w:numPr>
        <w:spacing w:line="360" w:lineRule="auto"/>
        <w:outlineLvl w:val="0"/>
        <w:rPr>
          <w:rFonts w:hint="eastAsia"/>
          <w:bCs/>
          <w:color w:val="000000"/>
          <w:sz w:val="24"/>
          <w:lang w:val="en-US" w:eastAsia="zh-CN"/>
        </w:rPr>
      </w:pPr>
      <w:r>
        <w:rPr>
          <w:rFonts w:hint="eastAsia"/>
          <w:bCs/>
          <w:color w:val="000000"/>
          <w:sz w:val="24"/>
          <w:lang w:val="en-US" w:eastAsia="zh-CN"/>
        </w:rPr>
        <w:t>第三代诗人</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numPr>
          <w:ilvl w:val="0"/>
          <w:numId w:val="0"/>
        </w:numPr>
        <w:spacing w:line="360" w:lineRule="auto"/>
        <w:outlineLvl w:val="0"/>
        <w:rPr>
          <w:rFonts w:hint="eastAsia"/>
          <w:b w:val="0"/>
          <w:bCs w:val="0"/>
          <w:sz w:val="24"/>
          <w:lang w:val="en-US" w:eastAsia="zh-CN"/>
        </w:rPr>
      </w:pPr>
      <w:r>
        <w:rPr>
          <w:rFonts w:hint="eastAsia"/>
          <w:bCs/>
          <w:color w:val="000000"/>
          <w:sz w:val="24"/>
          <w:lang w:val="en-US" w:eastAsia="zh-CN"/>
        </w:rPr>
        <w:t>识记：</w:t>
      </w:r>
      <w:r>
        <w:rPr>
          <w:rFonts w:hint="eastAsia"/>
          <w:b w:val="0"/>
          <w:bCs w:val="0"/>
          <w:sz w:val="24"/>
          <w:lang w:val="en-US" w:eastAsia="zh-CN"/>
        </w:rPr>
        <w:t>朦胧诗的代表诗人诗作</w:t>
      </w:r>
    </w:p>
    <w:p>
      <w:pPr>
        <w:spacing w:line="360" w:lineRule="auto"/>
        <w:rPr>
          <w:rFonts w:hint="eastAsia"/>
          <w:bCs/>
          <w:color w:val="000000"/>
          <w:sz w:val="24"/>
          <w:lang w:val="en-US" w:eastAsia="zh-CN"/>
        </w:rPr>
      </w:pPr>
      <w:r>
        <w:rPr>
          <w:rFonts w:hint="eastAsia"/>
          <w:bCs/>
          <w:color w:val="000000"/>
          <w:sz w:val="24"/>
          <w:lang w:val="en-US" w:eastAsia="zh-CN"/>
        </w:rPr>
        <w:t>理解：朦胧诗的审美原则</w:t>
      </w:r>
    </w:p>
    <w:p>
      <w:pPr>
        <w:spacing w:line="360" w:lineRule="auto"/>
        <w:outlineLvl w:val="0"/>
        <w:rPr>
          <w:rFonts w:hint="eastAsia"/>
          <w:b w:val="0"/>
          <w:bCs w:val="0"/>
          <w:sz w:val="24"/>
        </w:rPr>
      </w:pPr>
      <w:r>
        <w:rPr>
          <w:rFonts w:hint="eastAsia"/>
          <w:b w:val="0"/>
          <w:bCs w:val="0"/>
          <w:sz w:val="24"/>
          <w:lang w:val="en-US" w:eastAsia="zh-CN"/>
        </w:rPr>
        <w:t>应用：</w:t>
      </w:r>
      <w:r>
        <w:rPr>
          <w:rFonts w:hint="eastAsia"/>
          <w:bCs/>
          <w:color w:val="000000"/>
          <w:sz w:val="24"/>
          <w:lang w:val="en-US" w:eastAsia="zh-CN"/>
        </w:rPr>
        <w:t>比较分析北岛、舒婷、顾城三位诗人不同的创作个性及特色</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eastAsia="zh-CN"/>
        </w:rPr>
        <w:t>“</w:t>
      </w:r>
      <w:r>
        <w:rPr>
          <w:rFonts w:hint="eastAsia"/>
          <w:bCs/>
          <w:color w:val="000000"/>
          <w:sz w:val="24"/>
          <w:lang w:val="en-US" w:eastAsia="zh-CN"/>
        </w:rPr>
        <w:t>朦胧诗”的论争</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朦胧诗论争的文学史意义</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Cs/>
          <w:color w:val="000000"/>
          <w:sz w:val="24"/>
          <w:lang w:val="en-US" w:eastAsia="zh-CN"/>
        </w:rPr>
        <w:t>新生代诗歌对于朦胧诗的态度</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bCs/>
          <w:sz w:val="24"/>
          <w:lang w:val="en-US" w:eastAsia="zh-CN"/>
        </w:rPr>
      </w:pPr>
      <w:r>
        <w:rPr>
          <w:rFonts w:hint="eastAsia"/>
          <w:b w:val="0"/>
          <w:bCs w:val="0"/>
          <w:sz w:val="24"/>
          <w:lang w:val="en-US" w:eastAsia="zh-CN"/>
        </w:rPr>
        <w:t>识记：新生代诗人群体</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新生代的代表性诗人的创作</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应用：如何评价</w:t>
      </w:r>
      <w:r>
        <w:rPr>
          <w:rFonts w:hint="eastAsia"/>
          <w:bCs/>
          <w:color w:val="000000"/>
          <w:sz w:val="24"/>
          <w:lang w:val="en-US" w:eastAsia="zh-CN"/>
        </w:rPr>
        <w:t>新生代诗歌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0"/>
        <w:rPr>
          <w:rFonts w:hint="eastAsia"/>
          <w:b/>
          <w:color w:val="auto"/>
          <w:sz w:val="24"/>
        </w:rPr>
      </w:pPr>
      <w:r>
        <w:rPr>
          <w:rStyle w:val="10"/>
          <w:rFonts w:hint="eastAsia"/>
          <w:b/>
          <w:szCs w:val="22"/>
        </w:rPr>
        <w:t>第</w:t>
      </w:r>
      <w:r>
        <w:rPr>
          <w:rStyle w:val="10"/>
          <w:rFonts w:hint="eastAsia"/>
          <w:b/>
          <w:szCs w:val="22"/>
          <w:lang w:val="en-US" w:eastAsia="zh-CN"/>
        </w:rPr>
        <w:t>十五</w:t>
      </w:r>
      <w:r>
        <w:rPr>
          <w:rStyle w:val="10"/>
          <w:rFonts w:hint="eastAsia"/>
          <w:b/>
          <w:szCs w:val="22"/>
        </w:rPr>
        <w:t xml:space="preserve">章 </w:t>
      </w:r>
      <w:r>
        <w:rPr>
          <w:rStyle w:val="10"/>
          <w:rFonts w:hint="eastAsia"/>
          <w:b/>
          <w:szCs w:val="22"/>
          <w:lang w:val="en-US" w:eastAsia="zh-CN"/>
        </w:rPr>
        <w:t>海子与当代诗人的抱负</w:t>
      </w:r>
    </w:p>
    <w:p>
      <w:pPr>
        <w:spacing w:line="360" w:lineRule="auto"/>
        <w:outlineLvl w:val="0"/>
        <w:rPr>
          <w:rFonts w:hint="eastAsia"/>
          <w:b/>
          <w:bCs/>
          <w:sz w:val="24"/>
        </w:rPr>
      </w:pPr>
      <w:r>
        <w:rPr>
          <w:rFonts w:hint="eastAsia"/>
          <w:b/>
          <w:bCs/>
          <w:sz w:val="24"/>
        </w:rPr>
        <w:t>一、学习目的与要求</w:t>
      </w:r>
    </w:p>
    <w:p>
      <w:pPr>
        <w:spacing w:line="360" w:lineRule="auto"/>
        <w:ind w:firstLine="470" w:firstLineChars="196"/>
        <w:outlineLvl w:val="0"/>
        <w:rPr>
          <w:rFonts w:hint="eastAsia"/>
          <w:bCs/>
          <w:sz w:val="24"/>
        </w:rPr>
      </w:pPr>
      <w:r>
        <w:rPr>
          <w:rFonts w:hint="eastAsia"/>
          <w:color w:val="000000"/>
          <w:sz w:val="24"/>
          <w:lang w:val="en-US" w:eastAsia="zh-CN"/>
        </w:rPr>
        <w:t>精读海子的诗作，理解海子的诗歌创作观念，分析其诗歌的审美韵味，探寻诗人之死的原因、影响及意义。</w:t>
      </w:r>
    </w:p>
    <w:p>
      <w:pPr>
        <w:numPr>
          <w:ilvl w:val="0"/>
          <w:numId w:val="27"/>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28"/>
        </w:numPr>
        <w:spacing w:line="360" w:lineRule="auto"/>
        <w:outlineLvl w:val="0"/>
        <w:rPr>
          <w:rFonts w:hint="eastAsia"/>
          <w:b w:val="0"/>
          <w:bCs w:val="0"/>
          <w:sz w:val="24"/>
          <w:lang w:val="en-US" w:eastAsia="zh-CN"/>
        </w:rPr>
      </w:pPr>
      <w:r>
        <w:rPr>
          <w:rFonts w:hint="eastAsia"/>
          <w:b w:val="0"/>
          <w:bCs w:val="0"/>
          <w:sz w:val="24"/>
          <w:lang w:val="en-US" w:eastAsia="zh-CN"/>
        </w:rPr>
        <w:t>“大地”、“土地”、“麦地”意象</w:t>
      </w:r>
    </w:p>
    <w:p>
      <w:pPr>
        <w:numPr>
          <w:ilvl w:val="0"/>
          <w:numId w:val="28"/>
        </w:numPr>
        <w:spacing w:line="360" w:lineRule="auto"/>
        <w:outlineLvl w:val="0"/>
        <w:rPr>
          <w:rFonts w:hint="eastAsia"/>
          <w:b w:val="0"/>
          <w:bCs w:val="0"/>
          <w:sz w:val="24"/>
          <w:lang w:val="en-US" w:eastAsia="zh-CN"/>
        </w:rPr>
      </w:pPr>
      <w:r>
        <w:rPr>
          <w:rFonts w:hint="eastAsia"/>
          <w:b w:val="0"/>
          <w:bCs w:val="0"/>
          <w:sz w:val="24"/>
          <w:lang w:val="en-US" w:eastAsia="zh-CN"/>
        </w:rPr>
        <w:t>“诗人之死”现象</w:t>
      </w:r>
    </w:p>
    <w:p>
      <w:pPr>
        <w:numPr>
          <w:ilvl w:val="0"/>
          <w:numId w:val="28"/>
        </w:numPr>
        <w:spacing w:line="360" w:lineRule="auto"/>
        <w:outlineLvl w:val="0"/>
        <w:rPr>
          <w:rFonts w:hint="eastAsia"/>
          <w:b w:val="0"/>
          <w:bCs w:val="0"/>
          <w:sz w:val="24"/>
          <w:lang w:val="en-US" w:eastAsia="zh-CN"/>
        </w:rPr>
      </w:pPr>
      <w:r>
        <w:rPr>
          <w:rFonts w:hint="eastAsia"/>
          <w:b w:val="0"/>
          <w:bCs w:val="0"/>
          <w:sz w:val="24"/>
          <w:lang w:val="en-US" w:eastAsia="zh-CN"/>
        </w:rPr>
        <w:t>史诗情结</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识记：海子抒情诗歌的主题</w:t>
      </w:r>
    </w:p>
    <w:p>
      <w:pPr>
        <w:spacing w:line="360" w:lineRule="auto"/>
        <w:rPr>
          <w:rFonts w:hint="eastAsia"/>
          <w:bCs/>
          <w:color w:val="000000"/>
          <w:sz w:val="24"/>
          <w:lang w:val="en-US" w:eastAsia="zh-CN"/>
        </w:rPr>
      </w:pPr>
      <w:r>
        <w:rPr>
          <w:rFonts w:hint="eastAsia"/>
          <w:bCs/>
          <w:color w:val="000000"/>
          <w:sz w:val="24"/>
          <w:lang w:val="en-US" w:eastAsia="zh-CN"/>
        </w:rPr>
        <w:t>理解：海子诗歌的语言特色</w:t>
      </w:r>
    </w:p>
    <w:p>
      <w:pPr>
        <w:numPr>
          <w:ilvl w:val="0"/>
          <w:numId w:val="0"/>
        </w:numPr>
        <w:spacing w:line="360" w:lineRule="auto"/>
        <w:rPr>
          <w:rFonts w:hint="eastAsia"/>
          <w:bCs/>
          <w:color w:val="000000"/>
          <w:sz w:val="24"/>
          <w:lang w:val="en-US" w:eastAsia="zh-CN"/>
        </w:rPr>
      </w:pPr>
      <w:r>
        <w:rPr>
          <w:rFonts w:hint="eastAsia"/>
          <w:b w:val="0"/>
          <w:bCs w:val="0"/>
          <w:sz w:val="24"/>
          <w:lang w:val="en-US" w:eastAsia="zh-CN"/>
        </w:rPr>
        <w:t>应用：</w:t>
      </w:r>
      <w:r>
        <w:rPr>
          <w:rFonts w:hint="eastAsia"/>
          <w:bCs/>
          <w:color w:val="000000"/>
          <w:sz w:val="24"/>
          <w:lang w:val="en-US" w:eastAsia="zh-CN"/>
        </w:rPr>
        <w:t>海子诗歌的文学史意义</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识记：海子诗歌里的意象</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理解：海子抒情诗歌的艺术特色</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Cs/>
          <w:color w:val="000000"/>
          <w:sz w:val="24"/>
          <w:lang w:val="en-US" w:eastAsia="zh-CN"/>
        </w:rPr>
        <w:t>海子所接受的西方思想对于他诗歌创作的影响</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识记：海子的神性诗歌</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海子是精神现象学意义上的诗人</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w:t>
      </w:r>
      <w:r>
        <w:rPr>
          <w:rFonts w:hint="eastAsia"/>
          <w:bCs/>
          <w:color w:val="000000"/>
          <w:sz w:val="24"/>
          <w:lang w:val="en-US" w:eastAsia="zh-CN"/>
        </w:rPr>
        <w:t>海子的纪念活动的当下意义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0"/>
        <w:rPr>
          <w:rStyle w:val="10"/>
          <w:rFonts w:hint="eastAsia"/>
          <w:b/>
          <w:szCs w:val="22"/>
        </w:rPr>
      </w:pPr>
      <w:r>
        <w:rPr>
          <w:rFonts w:hint="eastAsia"/>
          <w:color w:val="000000"/>
          <w:sz w:val="24"/>
        </w:rPr>
        <w:t>      </w:t>
      </w:r>
      <w:r>
        <w:rPr>
          <w:rStyle w:val="10"/>
          <w:rFonts w:hint="eastAsia"/>
          <w:b/>
          <w:szCs w:val="22"/>
        </w:rPr>
        <w:t> </w:t>
      </w:r>
      <w:r>
        <w:rPr>
          <w:rStyle w:val="10"/>
          <w:rFonts w:hint="eastAsia"/>
          <w:b/>
          <w:szCs w:val="22"/>
          <w:lang w:val="en-US" w:eastAsia="zh-CN"/>
        </w:rPr>
        <w:t>第十六章</w:t>
      </w:r>
      <w:r>
        <w:rPr>
          <w:rStyle w:val="10"/>
          <w:rFonts w:hint="eastAsia"/>
          <w:b/>
          <w:szCs w:val="22"/>
        </w:rPr>
        <w:t>　</w:t>
      </w:r>
      <w:r>
        <w:rPr>
          <w:rStyle w:val="10"/>
          <w:rFonts w:hint="eastAsia"/>
          <w:b/>
          <w:szCs w:val="22"/>
          <w:lang w:val="en-US" w:eastAsia="zh-CN"/>
        </w:rPr>
        <w:t>贾平凹与作家的文化关怀</w:t>
      </w:r>
    </w:p>
    <w:p>
      <w:pPr>
        <w:spacing w:line="360" w:lineRule="auto"/>
        <w:outlineLvl w:val="0"/>
        <w:rPr>
          <w:rFonts w:hint="eastAsia"/>
          <w:b/>
          <w:bCs/>
          <w:sz w:val="24"/>
        </w:rPr>
      </w:pPr>
      <w:r>
        <w:rPr>
          <w:rFonts w:hint="eastAsia"/>
          <w:b/>
          <w:bCs/>
          <w:sz w:val="24"/>
        </w:rPr>
        <w:t>一、学习目的与要求</w:t>
      </w:r>
    </w:p>
    <w:p>
      <w:pPr>
        <w:spacing w:line="360" w:lineRule="auto"/>
        <w:outlineLvl w:val="0"/>
        <w:rPr>
          <w:rFonts w:hint="eastAsia"/>
          <w:bCs/>
          <w:sz w:val="24"/>
        </w:rPr>
      </w:pPr>
      <w:r>
        <w:rPr>
          <w:rFonts w:hint="eastAsia"/>
          <w:bCs/>
          <w:sz w:val="24"/>
          <w:lang w:val="en-US" w:eastAsia="zh-CN"/>
        </w:rPr>
        <w:t xml:space="preserve">    精读贾平凹的文学作品，把握他的作品的独特艺术韵味，理解贾平凹创作的文化关怀，了解贾平凹研究的现状，全面评断他在文学史上的地位</w:t>
      </w:r>
      <w:r>
        <w:rPr>
          <w:rFonts w:hint="eastAsia"/>
          <w:bCs/>
          <w:sz w:val="24"/>
        </w:rPr>
        <w:t>。</w:t>
      </w:r>
    </w:p>
    <w:p>
      <w:pPr>
        <w:numPr>
          <w:ilvl w:val="0"/>
          <w:numId w:val="29"/>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30"/>
        </w:numPr>
        <w:spacing w:line="360" w:lineRule="auto"/>
        <w:outlineLvl w:val="0"/>
        <w:rPr>
          <w:rFonts w:hint="eastAsia"/>
          <w:b w:val="0"/>
          <w:bCs w:val="0"/>
          <w:sz w:val="24"/>
          <w:lang w:val="en-US" w:eastAsia="zh-CN"/>
        </w:rPr>
      </w:pPr>
      <w:r>
        <w:rPr>
          <w:rFonts w:hint="eastAsia"/>
          <w:b w:val="0"/>
          <w:bCs w:val="0"/>
          <w:sz w:val="24"/>
          <w:lang w:val="en-US" w:eastAsia="zh-CN"/>
        </w:rPr>
        <w:t>“美文”</w:t>
      </w:r>
    </w:p>
    <w:p>
      <w:pPr>
        <w:numPr>
          <w:ilvl w:val="0"/>
          <w:numId w:val="30"/>
        </w:numPr>
        <w:spacing w:line="360" w:lineRule="auto"/>
        <w:outlineLvl w:val="0"/>
        <w:rPr>
          <w:rFonts w:hint="eastAsia"/>
          <w:b w:val="0"/>
          <w:bCs w:val="0"/>
          <w:sz w:val="24"/>
          <w:lang w:val="en-US" w:eastAsia="zh-CN"/>
        </w:rPr>
      </w:pPr>
      <w:r>
        <w:rPr>
          <w:rFonts w:hint="eastAsia"/>
          <w:b w:val="0"/>
          <w:bCs w:val="0"/>
          <w:sz w:val="24"/>
          <w:lang w:val="en-US" w:eastAsia="zh-CN"/>
        </w:rPr>
        <w:t>陕西作家群</w:t>
      </w:r>
    </w:p>
    <w:p>
      <w:pPr>
        <w:numPr>
          <w:ilvl w:val="0"/>
          <w:numId w:val="30"/>
        </w:numPr>
        <w:spacing w:line="360" w:lineRule="auto"/>
        <w:outlineLvl w:val="0"/>
        <w:rPr>
          <w:rFonts w:hint="eastAsia"/>
          <w:b w:val="0"/>
          <w:bCs w:val="0"/>
          <w:sz w:val="24"/>
          <w:lang w:val="en-US" w:eastAsia="zh-CN"/>
        </w:rPr>
      </w:pPr>
      <w:r>
        <w:rPr>
          <w:rFonts w:hint="eastAsia"/>
          <w:b w:val="0"/>
          <w:bCs w:val="0"/>
          <w:sz w:val="24"/>
          <w:lang w:val="en-US" w:eastAsia="zh-CN"/>
        </w:rPr>
        <w:t>《废都》</w:t>
      </w:r>
    </w:p>
    <w:p>
      <w:pPr>
        <w:numPr>
          <w:ilvl w:val="0"/>
          <w:numId w:val="30"/>
        </w:numPr>
        <w:spacing w:line="360" w:lineRule="auto"/>
        <w:outlineLvl w:val="0"/>
        <w:rPr>
          <w:rFonts w:hint="eastAsia"/>
          <w:b w:val="0"/>
          <w:bCs w:val="0"/>
          <w:sz w:val="24"/>
          <w:lang w:val="en-US" w:eastAsia="zh-CN"/>
        </w:rPr>
      </w:pPr>
      <w:r>
        <w:rPr>
          <w:rFonts w:hint="eastAsia"/>
          <w:b w:val="0"/>
          <w:bCs w:val="0"/>
          <w:sz w:val="24"/>
          <w:lang w:val="en-US" w:eastAsia="zh-CN"/>
        </w:rPr>
        <w:t>商州系列</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w:t>
      </w:r>
      <w:r>
        <w:rPr>
          <w:rFonts w:hint="eastAsia"/>
          <w:color w:val="000000"/>
          <w:sz w:val="24"/>
          <w:lang w:val="en-US" w:eastAsia="zh-CN"/>
        </w:rPr>
        <w:t>贾平凹的代表性作品</w:t>
      </w:r>
    </w:p>
    <w:p>
      <w:pPr>
        <w:spacing w:line="360" w:lineRule="auto"/>
        <w:rPr>
          <w:rFonts w:hint="eastAsia"/>
          <w:bCs/>
          <w:color w:val="000000"/>
          <w:sz w:val="24"/>
          <w:lang w:val="en-US" w:eastAsia="zh-CN"/>
        </w:rPr>
      </w:pPr>
      <w:r>
        <w:rPr>
          <w:rFonts w:hint="eastAsia"/>
          <w:bCs/>
          <w:color w:val="000000"/>
          <w:sz w:val="24"/>
          <w:lang w:val="en-US" w:eastAsia="zh-CN"/>
        </w:rPr>
        <w:t>理解：贾平凹小说的语言特色</w:t>
      </w:r>
    </w:p>
    <w:p>
      <w:pPr>
        <w:spacing w:line="360" w:lineRule="auto"/>
        <w:outlineLvl w:val="0"/>
        <w:rPr>
          <w:rFonts w:hint="eastAsia"/>
          <w:b w:val="0"/>
          <w:bCs w:val="0"/>
          <w:sz w:val="24"/>
        </w:rPr>
      </w:pPr>
      <w:r>
        <w:rPr>
          <w:rFonts w:hint="eastAsia"/>
          <w:b w:val="0"/>
          <w:bCs w:val="0"/>
          <w:sz w:val="24"/>
          <w:lang w:val="en-US" w:eastAsia="zh-CN"/>
        </w:rPr>
        <w:t>应用：</w:t>
      </w:r>
      <w:r>
        <w:rPr>
          <w:rFonts w:hint="eastAsia"/>
          <w:color w:val="000000"/>
          <w:sz w:val="24"/>
          <w:lang w:val="en-US" w:eastAsia="zh-CN"/>
        </w:rPr>
        <w:t>贾平凹小说在民族性和现代性结合的独特贡献</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spacing w:line="360" w:lineRule="auto"/>
        <w:outlineLvl w:val="0"/>
        <w:rPr>
          <w:rFonts w:hint="eastAsia"/>
          <w:b w:val="0"/>
          <w:bCs w:val="0"/>
          <w:sz w:val="24"/>
          <w:lang w:val="en-US" w:eastAsia="zh-CN"/>
        </w:rPr>
      </w:pPr>
      <w:r>
        <w:rPr>
          <w:rFonts w:hint="eastAsia"/>
          <w:b w:val="0"/>
          <w:bCs w:val="0"/>
          <w:sz w:val="24"/>
          <w:lang w:val="en-US" w:eastAsia="zh-CN"/>
        </w:rPr>
        <w:t>识记：贾平凹的散文创作主张</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理解：贾平凹的文学创作的内蕴</w:t>
      </w:r>
    </w:p>
    <w:p>
      <w:pPr>
        <w:spacing w:line="360" w:lineRule="auto"/>
        <w:outlineLvl w:val="0"/>
        <w:rPr>
          <w:rFonts w:hint="eastAsia"/>
          <w:b w:val="0"/>
          <w:bCs w:val="0"/>
          <w:sz w:val="24"/>
        </w:rPr>
      </w:pPr>
      <w:r>
        <w:rPr>
          <w:rFonts w:hint="eastAsia"/>
          <w:b w:val="0"/>
          <w:bCs w:val="0"/>
          <w:sz w:val="24"/>
          <w:lang w:val="en-US" w:eastAsia="zh-CN"/>
        </w:rPr>
        <w:t>应用：</w:t>
      </w:r>
      <w:r>
        <w:rPr>
          <w:rFonts w:hint="eastAsia"/>
          <w:bCs/>
          <w:color w:val="000000"/>
          <w:sz w:val="24"/>
          <w:lang w:val="en-US" w:eastAsia="zh-CN"/>
        </w:rPr>
        <w:t>对《废都》引起的争议的反思</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spacing w:line="360" w:lineRule="auto"/>
        <w:outlineLvl w:val="0"/>
        <w:rPr>
          <w:rFonts w:hint="eastAsia"/>
          <w:b w:val="0"/>
          <w:bCs w:val="0"/>
          <w:color w:val="auto"/>
          <w:sz w:val="24"/>
        </w:rPr>
      </w:pPr>
      <w:r>
        <w:rPr>
          <w:rFonts w:hint="eastAsia"/>
          <w:b w:val="0"/>
          <w:bCs w:val="0"/>
          <w:sz w:val="24"/>
          <w:lang w:val="en-US" w:eastAsia="zh-CN"/>
        </w:rPr>
        <w:t>识记：</w:t>
      </w:r>
      <w:r>
        <w:rPr>
          <w:rFonts w:hint="eastAsia"/>
          <w:b w:val="0"/>
          <w:bCs w:val="0"/>
          <w:color w:val="auto"/>
          <w:sz w:val="24"/>
          <w:lang w:val="en-US" w:eastAsia="zh-CN"/>
        </w:rPr>
        <w:t>文坛上的“独行侠”</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理解：贾平凹散文的艺术特色</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w:t>
      </w:r>
      <w:r>
        <w:rPr>
          <w:rFonts w:hint="eastAsia"/>
          <w:color w:val="000000"/>
          <w:sz w:val="24"/>
          <w:lang w:val="en-US" w:eastAsia="zh-CN"/>
        </w:rPr>
        <w:t>贾平凹文学创作的地域性</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2"/>
        <w:rPr>
          <w:rFonts w:hint="eastAsia"/>
        </w:rPr>
      </w:pPr>
      <w:r>
        <w:rPr>
          <w:rFonts w:hint="eastAsia"/>
          <w:lang w:val="en-US" w:eastAsia="zh-CN"/>
        </w:rPr>
        <w:t>第十七章 王朔现象与大众文化</w:t>
      </w:r>
    </w:p>
    <w:p>
      <w:pPr>
        <w:spacing w:line="360" w:lineRule="auto"/>
        <w:outlineLvl w:val="0"/>
        <w:rPr>
          <w:rFonts w:hint="eastAsia"/>
          <w:b/>
          <w:bCs/>
          <w:sz w:val="24"/>
        </w:rPr>
      </w:pPr>
      <w:r>
        <w:rPr>
          <w:rFonts w:hint="eastAsia"/>
          <w:b/>
          <w:bCs/>
          <w:sz w:val="24"/>
        </w:rPr>
        <w:t>一、学习目的与要求</w:t>
      </w:r>
    </w:p>
    <w:p>
      <w:pPr>
        <w:spacing w:line="360" w:lineRule="auto"/>
        <w:ind w:firstLine="588" w:firstLineChars="245"/>
        <w:outlineLvl w:val="0"/>
        <w:rPr>
          <w:rFonts w:hint="eastAsia"/>
          <w:bCs/>
          <w:sz w:val="24"/>
        </w:rPr>
      </w:pPr>
      <w:r>
        <w:rPr>
          <w:rFonts w:hint="eastAsia"/>
          <w:bCs/>
          <w:sz w:val="24"/>
          <w:lang w:val="en-US" w:eastAsia="zh-CN"/>
        </w:rPr>
        <w:t>从大众文化的角度分析王朔现象，通过解读王朔作品来把握其带有的大众文化特征，从读者接受层面考察当代青年文化的审美风尚。</w:t>
      </w:r>
    </w:p>
    <w:p>
      <w:pPr>
        <w:numPr>
          <w:ilvl w:val="0"/>
          <w:numId w:val="31"/>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0"/>
        </w:numPr>
        <w:spacing w:line="360" w:lineRule="auto"/>
        <w:outlineLvl w:val="0"/>
        <w:rPr>
          <w:rFonts w:hint="eastAsia"/>
          <w:b/>
          <w:bCs/>
          <w:sz w:val="24"/>
          <w:lang w:val="en-US" w:eastAsia="zh-CN"/>
        </w:rPr>
      </w:pPr>
      <w:r>
        <w:rPr>
          <w:rFonts w:hint="eastAsia"/>
          <w:b/>
          <w:bCs/>
          <w:sz w:val="24"/>
          <w:lang w:val="en-US" w:eastAsia="zh-CN"/>
        </w:rPr>
        <w:t>1、</w:t>
      </w:r>
      <w:r>
        <w:rPr>
          <w:rFonts w:hint="eastAsia"/>
          <w:bCs/>
          <w:color w:val="000000"/>
          <w:sz w:val="24"/>
          <w:lang w:eastAsia="zh-CN"/>
        </w:rPr>
        <w:t>“</w:t>
      </w:r>
      <w:r>
        <w:rPr>
          <w:rFonts w:hint="eastAsia"/>
          <w:bCs/>
          <w:color w:val="000000"/>
          <w:sz w:val="24"/>
          <w:lang w:val="en-US" w:eastAsia="zh-CN"/>
        </w:rPr>
        <w:t>王朔现象”</w:t>
      </w:r>
    </w:p>
    <w:p>
      <w:pPr>
        <w:numPr>
          <w:ilvl w:val="0"/>
          <w:numId w:val="0"/>
        </w:numPr>
        <w:spacing w:line="360" w:lineRule="auto"/>
        <w:outlineLvl w:val="0"/>
        <w:rPr>
          <w:rFonts w:hint="eastAsia"/>
          <w:b w:val="0"/>
          <w:bCs w:val="0"/>
          <w:sz w:val="24"/>
          <w:lang w:val="en-US" w:eastAsia="zh-CN"/>
        </w:rPr>
      </w:pPr>
      <w:r>
        <w:rPr>
          <w:rFonts w:hint="eastAsia"/>
          <w:b/>
          <w:bCs/>
          <w:sz w:val="24"/>
          <w:lang w:val="en-US" w:eastAsia="zh-CN"/>
        </w:rPr>
        <w:t>2、</w:t>
      </w:r>
      <w:r>
        <w:rPr>
          <w:rFonts w:hint="eastAsia"/>
          <w:b w:val="0"/>
          <w:bCs w:val="0"/>
          <w:sz w:val="24"/>
          <w:lang w:val="en-US" w:eastAsia="zh-CN"/>
        </w:rPr>
        <w:t>大众文化</w:t>
      </w:r>
    </w:p>
    <w:p>
      <w:pPr>
        <w:numPr>
          <w:ilvl w:val="0"/>
          <w:numId w:val="0"/>
        </w:numPr>
        <w:spacing w:line="360" w:lineRule="auto"/>
        <w:outlineLvl w:val="0"/>
        <w:rPr>
          <w:rFonts w:hint="eastAsia"/>
          <w:b w:val="0"/>
          <w:bCs w:val="0"/>
          <w:sz w:val="24"/>
          <w:lang w:val="en-US" w:eastAsia="zh-CN"/>
        </w:rPr>
      </w:pPr>
      <w:r>
        <w:rPr>
          <w:rFonts w:hint="eastAsia"/>
          <w:b/>
          <w:bCs/>
          <w:sz w:val="24"/>
          <w:lang w:val="en-US" w:eastAsia="zh-CN"/>
        </w:rPr>
        <w:t>3、</w:t>
      </w:r>
      <w:r>
        <w:rPr>
          <w:rFonts w:hint="eastAsia"/>
          <w:b w:val="0"/>
          <w:bCs w:val="0"/>
          <w:sz w:val="24"/>
          <w:lang w:val="en-US" w:eastAsia="zh-CN"/>
        </w:rPr>
        <w:t>“痞子文学”</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4、“顽主”形象</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识记：王朔的代表性作品</w:t>
      </w:r>
    </w:p>
    <w:p>
      <w:pPr>
        <w:spacing w:line="360" w:lineRule="auto"/>
        <w:rPr>
          <w:rFonts w:hint="eastAsia"/>
          <w:bCs/>
          <w:color w:val="000000"/>
          <w:sz w:val="24"/>
          <w:lang w:val="en-US" w:eastAsia="zh-CN"/>
        </w:rPr>
      </w:pPr>
      <w:r>
        <w:rPr>
          <w:rFonts w:hint="eastAsia"/>
          <w:bCs/>
          <w:color w:val="000000"/>
          <w:sz w:val="24"/>
          <w:lang w:val="en-US" w:eastAsia="zh-CN"/>
        </w:rPr>
        <w:t>理解：</w:t>
      </w:r>
      <w:r>
        <w:rPr>
          <w:rFonts w:hint="eastAsia"/>
          <w:color w:val="000000"/>
          <w:sz w:val="24"/>
          <w:lang w:val="en-US" w:eastAsia="zh-CN"/>
        </w:rPr>
        <w:t>王朔作品中的顽主形象</w:t>
      </w:r>
    </w:p>
    <w:p>
      <w:pPr>
        <w:spacing w:line="360" w:lineRule="auto"/>
        <w:outlineLvl w:val="0"/>
        <w:rPr>
          <w:rFonts w:hint="eastAsia"/>
          <w:b w:val="0"/>
          <w:bCs w:val="0"/>
          <w:sz w:val="24"/>
        </w:rPr>
      </w:pPr>
      <w:r>
        <w:rPr>
          <w:rFonts w:hint="eastAsia"/>
          <w:b w:val="0"/>
          <w:bCs w:val="0"/>
          <w:sz w:val="24"/>
          <w:lang w:val="en-US" w:eastAsia="zh-CN"/>
        </w:rPr>
        <w:t>应用：</w:t>
      </w:r>
      <w:r>
        <w:rPr>
          <w:rFonts w:hint="eastAsia"/>
          <w:color w:val="000000"/>
          <w:sz w:val="24"/>
          <w:lang w:val="en-US" w:eastAsia="zh-CN"/>
        </w:rPr>
        <w:t>王朔作品的传播和接受</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color w:val="000000"/>
          <w:sz w:val="24"/>
          <w:lang w:val="en-US" w:eastAsia="zh-CN"/>
        </w:rPr>
        <w:t>王朔作品的大众文化特征</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王朔作品的调侃风格</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color w:val="000000"/>
          <w:sz w:val="24"/>
          <w:lang w:val="en-US" w:eastAsia="zh-CN"/>
        </w:rPr>
        <w:t>如何评价王朔这位富有争议的作家</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eastAsia="zh-CN"/>
        </w:rPr>
        <w:t>“</w:t>
      </w:r>
      <w:r>
        <w:rPr>
          <w:rFonts w:hint="eastAsia"/>
          <w:bCs/>
          <w:color w:val="000000"/>
          <w:sz w:val="24"/>
          <w:lang w:val="en-US" w:eastAsia="zh-CN"/>
        </w:rPr>
        <w:t>王朔现象”</w:t>
      </w:r>
      <w:r>
        <w:rPr>
          <w:rFonts w:hint="eastAsia"/>
          <w:b w:val="0"/>
          <w:bCs w:val="0"/>
          <w:sz w:val="24"/>
          <w:lang w:val="en-US" w:eastAsia="zh-CN"/>
        </w:rPr>
        <w:t>引起的论争</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w:t>
      </w:r>
      <w:r>
        <w:rPr>
          <w:rFonts w:hint="eastAsia"/>
          <w:color w:val="000000"/>
          <w:sz w:val="24"/>
          <w:lang w:val="en-US" w:eastAsia="zh-CN"/>
        </w:rPr>
        <w:t>王朔在文学史上的地位</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应用：如何评价</w:t>
      </w:r>
      <w:r>
        <w:rPr>
          <w:rFonts w:hint="eastAsia"/>
          <w:bCs/>
          <w:color w:val="000000"/>
          <w:sz w:val="24"/>
          <w:lang w:val="en-US" w:eastAsia="zh-CN"/>
        </w:rPr>
        <w:t>王朔与冯小刚合作的影视作品的热播</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2"/>
        <w:rPr>
          <w:rFonts w:hint="eastAsia"/>
        </w:rPr>
      </w:pPr>
      <w:r>
        <w:rPr>
          <w:rFonts w:hint="eastAsia"/>
          <w:lang w:val="en-US" w:eastAsia="zh-CN"/>
        </w:rPr>
        <w:t>第十八章 余华与先锋小说的变化</w:t>
      </w:r>
    </w:p>
    <w:p>
      <w:pPr>
        <w:spacing w:line="360" w:lineRule="auto"/>
        <w:outlineLvl w:val="0"/>
        <w:rPr>
          <w:rFonts w:hint="eastAsia"/>
          <w:b/>
          <w:bCs/>
          <w:sz w:val="24"/>
        </w:rPr>
      </w:pPr>
      <w:r>
        <w:rPr>
          <w:rFonts w:hint="eastAsia"/>
          <w:b/>
          <w:bCs/>
          <w:sz w:val="24"/>
        </w:rPr>
        <w:t>一、学习目的与要求</w:t>
      </w:r>
    </w:p>
    <w:p>
      <w:pPr>
        <w:spacing w:line="360" w:lineRule="auto"/>
        <w:ind w:firstLine="588" w:firstLineChars="245"/>
        <w:outlineLvl w:val="0"/>
        <w:rPr>
          <w:rFonts w:hint="eastAsia"/>
          <w:bCs/>
          <w:sz w:val="24"/>
        </w:rPr>
      </w:pPr>
      <w:r>
        <w:rPr>
          <w:rFonts w:hint="eastAsia"/>
          <w:bCs/>
          <w:sz w:val="24"/>
          <w:lang w:val="en-US" w:eastAsia="zh-CN"/>
        </w:rPr>
        <w:t>熟读余华的小说文本，掌握其小说的突出特点，梳理余华小说创作的变化过程，分析其小说创作变化的原因，以此考察先锋小说创作的发展轨迹</w:t>
      </w:r>
      <w:r>
        <w:rPr>
          <w:rFonts w:hint="eastAsia"/>
          <w:bCs/>
          <w:sz w:val="24"/>
        </w:rPr>
        <w:t>。</w:t>
      </w:r>
    </w:p>
    <w:p>
      <w:pPr>
        <w:numPr>
          <w:ilvl w:val="0"/>
          <w:numId w:val="32"/>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33"/>
        </w:numPr>
        <w:spacing w:line="360" w:lineRule="auto"/>
        <w:outlineLvl w:val="0"/>
        <w:rPr>
          <w:rFonts w:hint="eastAsia"/>
          <w:b w:val="0"/>
          <w:bCs w:val="0"/>
          <w:sz w:val="24"/>
          <w:lang w:val="en-US" w:eastAsia="zh-CN"/>
        </w:rPr>
      </w:pPr>
      <w:r>
        <w:rPr>
          <w:rFonts w:hint="eastAsia"/>
          <w:b/>
          <w:bCs/>
          <w:sz w:val="24"/>
          <w:lang w:val="en-US" w:eastAsia="zh-CN"/>
        </w:rPr>
        <w:t>“</w:t>
      </w:r>
      <w:r>
        <w:rPr>
          <w:rFonts w:hint="eastAsia"/>
          <w:b w:val="0"/>
          <w:bCs w:val="0"/>
          <w:sz w:val="24"/>
          <w:lang w:val="en-US" w:eastAsia="zh-CN"/>
        </w:rPr>
        <w:t>先锋小说”</w:t>
      </w:r>
    </w:p>
    <w:p>
      <w:pPr>
        <w:numPr>
          <w:ilvl w:val="0"/>
          <w:numId w:val="33"/>
        </w:numPr>
        <w:spacing w:line="360" w:lineRule="auto"/>
        <w:outlineLvl w:val="0"/>
        <w:rPr>
          <w:rFonts w:hint="eastAsia"/>
          <w:b w:val="0"/>
          <w:bCs w:val="0"/>
          <w:sz w:val="24"/>
          <w:lang w:val="en-US" w:eastAsia="zh-CN"/>
        </w:rPr>
      </w:pPr>
      <w:r>
        <w:rPr>
          <w:rFonts w:hint="eastAsia"/>
          <w:b w:val="0"/>
          <w:bCs w:val="0"/>
          <w:sz w:val="24"/>
          <w:lang w:val="en-US" w:eastAsia="zh-CN"/>
        </w:rPr>
        <w:t>《活着》</w:t>
      </w:r>
    </w:p>
    <w:p>
      <w:pPr>
        <w:numPr>
          <w:ilvl w:val="0"/>
          <w:numId w:val="33"/>
        </w:numPr>
        <w:spacing w:line="360" w:lineRule="auto"/>
        <w:outlineLvl w:val="0"/>
        <w:rPr>
          <w:rFonts w:hint="eastAsia"/>
          <w:b w:val="0"/>
          <w:bCs w:val="0"/>
          <w:sz w:val="24"/>
          <w:lang w:val="en-US" w:eastAsia="zh-CN"/>
        </w:rPr>
      </w:pPr>
      <w:r>
        <w:rPr>
          <w:rFonts w:hint="eastAsia"/>
          <w:b w:val="0"/>
          <w:bCs w:val="0"/>
          <w:sz w:val="24"/>
          <w:lang w:val="en-US" w:eastAsia="zh-CN"/>
        </w:rPr>
        <w:t>零度写作</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识记：余华的代表性小说作品</w:t>
      </w:r>
    </w:p>
    <w:p>
      <w:pPr>
        <w:spacing w:line="360" w:lineRule="auto"/>
        <w:rPr>
          <w:rFonts w:hint="eastAsia"/>
          <w:bCs/>
          <w:color w:val="000000"/>
          <w:sz w:val="24"/>
          <w:lang w:val="en-US" w:eastAsia="zh-CN"/>
        </w:rPr>
      </w:pPr>
      <w:r>
        <w:rPr>
          <w:rFonts w:hint="eastAsia"/>
          <w:bCs/>
          <w:color w:val="000000"/>
          <w:sz w:val="24"/>
          <w:lang w:val="en-US" w:eastAsia="zh-CN"/>
        </w:rPr>
        <w:t>理解：余华小说的先锋性表现</w:t>
      </w:r>
    </w:p>
    <w:p>
      <w:pPr>
        <w:spacing w:line="360" w:lineRule="auto"/>
        <w:outlineLvl w:val="0"/>
        <w:rPr>
          <w:rFonts w:hint="eastAsia"/>
          <w:b w:val="0"/>
          <w:bCs w:val="0"/>
          <w:sz w:val="24"/>
        </w:rPr>
      </w:pPr>
      <w:r>
        <w:rPr>
          <w:rFonts w:hint="eastAsia"/>
          <w:b w:val="0"/>
          <w:bCs w:val="0"/>
          <w:sz w:val="24"/>
          <w:lang w:val="en-US" w:eastAsia="zh-CN"/>
        </w:rPr>
        <w:t>应用：</w:t>
      </w:r>
      <w:r>
        <w:rPr>
          <w:rFonts w:hint="eastAsia"/>
          <w:color w:val="000000"/>
          <w:sz w:val="24"/>
          <w:lang w:val="en-US" w:eastAsia="zh-CN"/>
        </w:rPr>
        <w:t>余华与其他先锋小说家的创作转型</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color w:val="000000"/>
          <w:sz w:val="24"/>
          <w:lang w:val="en-US" w:eastAsia="zh-CN"/>
        </w:rPr>
      </w:pPr>
      <w:r>
        <w:rPr>
          <w:rFonts w:hint="eastAsia"/>
          <w:b w:val="0"/>
          <w:bCs w:val="0"/>
          <w:sz w:val="24"/>
          <w:lang w:val="en-US" w:eastAsia="zh-CN"/>
        </w:rPr>
        <w:t>识记：</w:t>
      </w:r>
      <w:r>
        <w:rPr>
          <w:rFonts w:hint="eastAsia"/>
          <w:color w:val="000000"/>
          <w:sz w:val="24"/>
          <w:lang w:val="en-US" w:eastAsia="zh-CN"/>
        </w:rPr>
        <w:t>先锋小说的兴起和解体的过程</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color w:val="000000"/>
          <w:sz w:val="24"/>
          <w:lang w:val="en-US" w:eastAsia="zh-CN"/>
        </w:rPr>
        <w:t>先锋小说的“胜利大逃亡”多重内涵</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Cs/>
          <w:color w:val="000000"/>
          <w:sz w:val="24"/>
          <w:lang w:val="en-US" w:eastAsia="zh-CN"/>
        </w:rPr>
        <w:t>余华小说的创作变化前后的联系与区别</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识记：对“先锋”的理解</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理解：先锋小说的悲剧性命运</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Cs/>
          <w:color w:val="000000"/>
          <w:sz w:val="24"/>
          <w:lang w:val="en-US" w:eastAsia="zh-CN"/>
        </w:rPr>
        <w:t>如何看待余华小说创作的转型</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2"/>
        <w:rPr>
          <w:rFonts w:hint="eastAsia"/>
        </w:rPr>
      </w:pPr>
      <w:r>
        <w:rPr>
          <w:rFonts w:hint="eastAsia"/>
          <w:lang w:val="en-US" w:eastAsia="zh-CN"/>
        </w:rPr>
        <w:t>第十九章  莫言与当代小说的民间性</w:t>
      </w:r>
    </w:p>
    <w:p>
      <w:pPr>
        <w:spacing w:line="360" w:lineRule="auto"/>
        <w:outlineLvl w:val="0"/>
        <w:rPr>
          <w:rFonts w:hint="eastAsia"/>
          <w:b/>
          <w:bCs/>
          <w:sz w:val="24"/>
        </w:rPr>
      </w:pPr>
      <w:r>
        <w:rPr>
          <w:rFonts w:hint="eastAsia"/>
          <w:b/>
          <w:bCs/>
          <w:sz w:val="24"/>
        </w:rPr>
        <w:t>一、学习目的与要求</w:t>
      </w:r>
    </w:p>
    <w:p>
      <w:pPr>
        <w:spacing w:line="360" w:lineRule="auto"/>
        <w:ind w:firstLine="588" w:firstLineChars="245"/>
        <w:outlineLvl w:val="0"/>
        <w:rPr>
          <w:rFonts w:hint="eastAsia"/>
          <w:bCs/>
          <w:sz w:val="24"/>
        </w:rPr>
      </w:pPr>
      <w:r>
        <w:rPr>
          <w:rFonts w:hint="eastAsia"/>
          <w:bCs/>
          <w:sz w:val="24"/>
          <w:lang w:val="en-US" w:eastAsia="zh-CN"/>
        </w:rPr>
        <w:t>精读莫言的小说文本，掌握莫言小说总体上的艺术特征，了解莫言研究现状，客观评断莫言在文学史上地位</w:t>
      </w:r>
      <w:r>
        <w:rPr>
          <w:rFonts w:hint="eastAsia"/>
          <w:bCs/>
          <w:sz w:val="24"/>
        </w:rPr>
        <w:t>。</w:t>
      </w:r>
    </w:p>
    <w:p>
      <w:pPr>
        <w:numPr>
          <w:ilvl w:val="0"/>
          <w:numId w:val="34"/>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35"/>
        </w:numPr>
        <w:spacing w:line="360" w:lineRule="auto"/>
        <w:outlineLvl w:val="0"/>
        <w:rPr>
          <w:rFonts w:hint="eastAsia"/>
          <w:b w:val="0"/>
          <w:bCs w:val="0"/>
          <w:sz w:val="24"/>
          <w:lang w:val="en-US" w:eastAsia="zh-CN"/>
        </w:rPr>
      </w:pPr>
      <w:r>
        <w:rPr>
          <w:rFonts w:hint="eastAsia"/>
          <w:b w:val="0"/>
          <w:bCs w:val="0"/>
          <w:sz w:val="24"/>
          <w:lang w:val="en-US" w:eastAsia="zh-CN"/>
        </w:rPr>
        <w:t>“民间性”</w:t>
      </w:r>
    </w:p>
    <w:p>
      <w:pPr>
        <w:numPr>
          <w:ilvl w:val="0"/>
          <w:numId w:val="35"/>
        </w:numPr>
        <w:spacing w:line="360" w:lineRule="auto"/>
        <w:outlineLvl w:val="0"/>
        <w:rPr>
          <w:rFonts w:hint="eastAsia"/>
          <w:b w:val="0"/>
          <w:bCs w:val="0"/>
          <w:sz w:val="24"/>
          <w:lang w:val="en-US" w:eastAsia="zh-CN"/>
        </w:rPr>
      </w:pPr>
      <w:r>
        <w:rPr>
          <w:rFonts w:hint="eastAsia"/>
          <w:b w:val="0"/>
          <w:bCs w:val="0"/>
          <w:sz w:val="24"/>
          <w:lang w:val="en-US" w:eastAsia="zh-CN"/>
        </w:rPr>
        <w:t>“狂欢化”</w:t>
      </w:r>
    </w:p>
    <w:p>
      <w:pPr>
        <w:numPr>
          <w:ilvl w:val="0"/>
          <w:numId w:val="35"/>
        </w:numPr>
        <w:spacing w:line="360" w:lineRule="auto"/>
        <w:outlineLvl w:val="0"/>
        <w:rPr>
          <w:rFonts w:hint="eastAsia"/>
          <w:b w:val="0"/>
          <w:bCs w:val="0"/>
          <w:sz w:val="24"/>
          <w:lang w:val="en-US" w:eastAsia="zh-CN"/>
        </w:rPr>
      </w:pPr>
      <w:r>
        <w:rPr>
          <w:rFonts w:hint="eastAsia"/>
          <w:b w:val="0"/>
          <w:bCs w:val="0"/>
          <w:sz w:val="24"/>
          <w:lang w:val="en-US" w:eastAsia="zh-CN"/>
        </w:rPr>
        <w:t>《红高粱》</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识记：陈思和提出的“民间文化形态”</w:t>
      </w:r>
    </w:p>
    <w:p>
      <w:pPr>
        <w:spacing w:line="360" w:lineRule="auto"/>
        <w:rPr>
          <w:rFonts w:hint="eastAsia"/>
          <w:bCs/>
          <w:color w:val="000000"/>
          <w:sz w:val="24"/>
          <w:lang w:val="en-US" w:eastAsia="zh-CN"/>
        </w:rPr>
      </w:pPr>
      <w:r>
        <w:rPr>
          <w:rFonts w:hint="eastAsia"/>
          <w:bCs/>
          <w:color w:val="000000"/>
          <w:sz w:val="24"/>
          <w:lang w:val="en-US" w:eastAsia="zh-CN"/>
        </w:rPr>
        <w:t>理解：莫言小说叙事的狂欢化</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w:t>
      </w:r>
      <w:r>
        <w:rPr>
          <w:rFonts w:hint="eastAsia"/>
          <w:color w:val="000000"/>
          <w:sz w:val="24"/>
          <w:lang w:val="en-US" w:eastAsia="zh-CN"/>
        </w:rPr>
        <w:t>比较莫言小说的“现实”与余华小说的“现实”的异同</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val="en-US" w:eastAsia="zh-CN"/>
        </w:rPr>
        <w:t>莫言小说的“民间写作”立场</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理解：莫言小说中的“儿童视角”</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bCs/>
          <w:color w:val="000000"/>
          <w:sz w:val="24"/>
          <w:lang w:val="en-US" w:eastAsia="zh-CN"/>
        </w:rPr>
        <w:t>莫言小说的批判性</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color w:val="000000"/>
          <w:sz w:val="24"/>
          <w:lang w:val="en-US" w:eastAsia="zh-CN"/>
        </w:rPr>
        <w:t>莫言小说的母题内涵</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莫言小说的母题的表现形式</w:t>
      </w:r>
    </w:p>
    <w:p>
      <w:pPr>
        <w:spacing w:line="360" w:lineRule="auto"/>
        <w:outlineLvl w:val="0"/>
        <w:rPr>
          <w:rFonts w:hint="eastAsia"/>
          <w:b w:val="0"/>
          <w:bCs w:val="0"/>
          <w:sz w:val="24"/>
        </w:rPr>
      </w:pPr>
      <w:r>
        <w:rPr>
          <w:rFonts w:hint="eastAsia"/>
          <w:b w:val="0"/>
          <w:bCs w:val="0"/>
          <w:sz w:val="24"/>
          <w:lang w:val="en-US" w:eastAsia="zh-CN"/>
        </w:rPr>
        <w:t>应用：</w:t>
      </w:r>
      <w:r>
        <w:rPr>
          <w:rFonts w:hint="eastAsia"/>
          <w:color w:val="000000"/>
          <w:sz w:val="24"/>
          <w:lang w:val="en-US" w:eastAsia="zh-CN"/>
        </w:rPr>
        <w:t>莫言小说的母题及其表现形式与当代其他作家的异同</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2"/>
        <w:rPr>
          <w:rFonts w:hint="eastAsia"/>
        </w:rPr>
      </w:pPr>
      <w:r>
        <w:rPr>
          <w:rFonts w:hint="eastAsia"/>
          <w:lang w:val="en-US" w:eastAsia="zh-CN"/>
        </w:rPr>
        <w:t>第二十章 王安忆与女性写作</w:t>
      </w:r>
    </w:p>
    <w:p>
      <w:pPr>
        <w:spacing w:line="360" w:lineRule="auto"/>
        <w:outlineLvl w:val="0"/>
        <w:rPr>
          <w:rFonts w:hint="eastAsia"/>
          <w:b/>
          <w:bCs/>
          <w:sz w:val="24"/>
        </w:rPr>
      </w:pPr>
      <w:r>
        <w:rPr>
          <w:rFonts w:hint="eastAsia"/>
          <w:b/>
          <w:bCs/>
          <w:sz w:val="24"/>
        </w:rPr>
        <w:t>一、学习目的与要求</w:t>
      </w:r>
    </w:p>
    <w:p>
      <w:pPr>
        <w:spacing w:line="360" w:lineRule="auto"/>
        <w:outlineLvl w:val="0"/>
        <w:rPr>
          <w:rFonts w:hint="eastAsia"/>
          <w:bCs/>
          <w:sz w:val="24"/>
        </w:rPr>
      </w:pPr>
      <w:r>
        <w:rPr>
          <w:rFonts w:hint="eastAsia"/>
          <w:bCs/>
          <w:sz w:val="24"/>
          <w:lang w:val="en-US" w:eastAsia="zh-CN"/>
        </w:rPr>
        <w:t xml:space="preserve">    精读王安忆小说的文本，考察其小说创作的变化历程，从女性写作的角度解读其作品，把握王安忆小说创作的独特性，以此评判其在女性写作历史上的贡献</w:t>
      </w:r>
      <w:r>
        <w:rPr>
          <w:rFonts w:hint="eastAsia"/>
          <w:bCs/>
          <w:sz w:val="24"/>
        </w:rPr>
        <w:t>。</w:t>
      </w:r>
    </w:p>
    <w:p>
      <w:pPr>
        <w:numPr>
          <w:ilvl w:val="0"/>
          <w:numId w:val="36"/>
        </w:numPr>
        <w:spacing w:line="360" w:lineRule="auto"/>
        <w:outlineLvl w:val="0"/>
        <w:rPr>
          <w:rFonts w:hint="eastAsia"/>
          <w:b/>
          <w:bCs/>
          <w:sz w:val="24"/>
        </w:rPr>
      </w:pPr>
      <w:r>
        <w:rPr>
          <w:rFonts w:hint="eastAsia"/>
          <w:b/>
          <w:bCs/>
          <w:sz w:val="24"/>
        </w:rPr>
        <w:t>考核知识点与考核目标</w:t>
      </w:r>
    </w:p>
    <w:p>
      <w:pPr>
        <w:numPr>
          <w:ilvl w:val="0"/>
          <w:numId w:val="0"/>
        </w:numPr>
        <w:spacing w:line="360" w:lineRule="auto"/>
        <w:outlineLvl w:val="0"/>
        <w:rPr>
          <w:rFonts w:hint="eastAsia"/>
          <w:b/>
          <w:bCs/>
          <w:sz w:val="24"/>
          <w:lang w:eastAsia="zh-CN"/>
        </w:rPr>
      </w:pPr>
      <w:r>
        <w:rPr>
          <w:rFonts w:hint="eastAsia"/>
          <w:b/>
          <w:bCs/>
          <w:sz w:val="24"/>
          <w:lang w:eastAsia="zh-CN"/>
        </w:rPr>
        <w:t>考核知识点：</w:t>
      </w:r>
    </w:p>
    <w:p>
      <w:pPr>
        <w:numPr>
          <w:ilvl w:val="0"/>
          <w:numId w:val="37"/>
        </w:numPr>
        <w:spacing w:line="360" w:lineRule="auto"/>
        <w:outlineLvl w:val="0"/>
        <w:rPr>
          <w:rFonts w:hint="eastAsia"/>
          <w:b/>
          <w:bCs/>
          <w:sz w:val="24"/>
          <w:lang w:val="en-US" w:eastAsia="zh-CN"/>
        </w:rPr>
      </w:pPr>
      <w:r>
        <w:rPr>
          <w:rFonts w:hint="eastAsia"/>
          <w:b/>
          <w:bCs/>
          <w:sz w:val="24"/>
          <w:lang w:val="en-US" w:eastAsia="zh-CN"/>
        </w:rPr>
        <w:t>女性写作</w:t>
      </w:r>
    </w:p>
    <w:p>
      <w:pPr>
        <w:numPr>
          <w:ilvl w:val="0"/>
          <w:numId w:val="37"/>
        </w:numPr>
        <w:spacing w:line="360" w:lineRule="auto"/>
        <w:outlineLvl w:val="0"/>
        <w:rPr>
          <w:rFonts w:hint="eastAsia"/>
          <w:b/>
          <w:bCs/>
          <w:sz w:val="24"/>
          <w:lang w:val="en-US" w:eastAsia="zh-CN"/>
        </w:rPr>
      </w:pPr>
      <w:r>
        <w:rPr>
          <w:rFonts w:hint="eastAsia"/>
          <w:b/>
          <w:bCs/>
          <w:sz w:val="24"/>
          <w:lang w:val="en-US" w:eastAsia="zh-CN"/>
        </w:rPr>
        <w:t>《长恨歌》</w:t>
      </w:r>
    </w:p>
    <w:p>
      <w:pPr>
        <w:numPr>
          <w:ilvl w:val="0"/>
          <w:numId w:val="37"/>
        </w:numPr>
        <w:spacing w:line="360" w:lineRule="auto"/>
        <w:outlineLvl w:val="0"/>
        <w:rPr>
          <w:rFonts w:hint="eastAsia"/>
          <w:b/>
          <w:bCs/>
          <w:sz w:val="24"/>
          <w:lang w:val="en-US" w:eastAsia="zh-CN"/>
        </w:rPr>
      </w:pPr>
      <w:r>
        <w:rPr>
          <w:rFonts w:hint="eastAsia"/>
          <w:b/>
          <w:bCs/>
          <w:sz w:val="24"/>
          <w:lang w:val="en-US" w:eastAsia="zh-CN"/>
        </w:rPr>
        <w:t>“三恋”系列小说</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考核目标：</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重点</w:t>
      </w:r>
    </w:p>
    <w:p>
      <w:pPr>
        <w:spacing w:line="360" w:lineRule="auto"/>
        <w:rPr>
          <w:rFonts w:hint="eastAsia"/>
          <w:bCs/>
          <w:color w:val="000000"/>
          <w:sz w:val="24"/>
          <w:lang w:val="en-US" w:eastAsia="zh-CN"/>
        </w:rPr>
      </w:pPr>
      <w:r>
        <w:rPr>
          <w:rFonts w:hint="eastAsia"/>
          <w:bCs/>
          <w:color w:val="000000"/>
          <w:sz w:val="24"/>
          <w:lang w:val="en-US" w:eastAsia="zh-CN"/>
        </w:rPr>
        <w:t>识记：</w:t>
      </w:r>
      <w:r>
        <w:rPr>
          <w:rFonts w:hint="eastAsia"/>
          <w:b w:val="0"/>
          <w:bCs w:val="0"/>
          <w:sz w:val="24"/>
          <w:lang w:val="en-US" w:eastAsia="zh-CN"/>
        </w:rPr>
        <w:t>王安忆小说创作的三阶段</w:t>
      </w:r>
    </w:p>
    <w:p>
      <w:pPr>
        <w:spacing w:line="360" w:lineRule="auto"/>
        <w:rPr>
          <w:rFonts w:hint="eastAsia"/>
          <w:bCs/>
          <w:color w:val="000000"/>
          <w:sz w:val="24"/>
          <w:lang w:val="en-US" w:eastAsia="zh-CN"/>
        </w:rPr>
      </w:pPr>
      <w:r>
        <w:rPr>
          <w:rFonts w:hint="eastAsia"/>
          <w:bCs/>
          <w:color w:val="000000"/>
          <w:sz w:val="24"/>
          <w:lang w:val="en-US" w:eastAsia="zh-CN"/>
        </w:rPr>
        <w:t>理解：</w:t>
      </w:r>
      <w:r>
        <w:rPr>
          <w:rFonts w:hint="eastAsia"/>
          <w:color w:val="000000"/>
          <w:sz w:val="24"/>
          <w:lang w:val="en-US" w:eastAsia="zh-CN"/>
        </w:rPr>
        <w:t>王安忆小说创作的女性意识</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应用：</w:t>
      </w:r>
      <w:r>
        <w:rPr>
          <w:rFonts w:hint="eastAsia"/>
          <w:color w:val="000000"/>
          <w:sz w:val="24"/>
          <w:lang w:val="en-US" w:eastAsia="zh-CN"/>
        </w:rPr>
        <w:t>如何看待王安忆的“三恋”小说引起的争论</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次重点</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val="en-US" w:eastAsia="zh-CN"/>
        </w:rPr>
        <w:t>女性写作的基本特征</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王安忆小说中的都市书写</w:t>
      </w:r>
    </w:p>
    <w:p>
      <w:pPr>
        <w:widowControl w:val="0"/>
        <w:numPr>
          <w:ilvl w:val="0"/>
          <w:numId w:val="0"/>
        </w:numPr>
        <w:spacing w:line="360" w:lineRule="auto"/>
        <w:jc w:val="both"/>
        <w:outlineLvl w:val="0"/>
        <w:rPr>
          <w:rFonts w:hint="eastAsia"/>
          <w:b/>
          <w:bCs/>
          <w:sz w:val="24"/>
          <w:lang w:val="en-US" w:eastAsia="zh-CN"/>
        </w:rPr>
      </w:pPr>
      <w:r>
        <w:rPr>
          <w:rFonts w:hint="eastAsia"/>
          <w:b w:val="0"/>
          <w:bCs w:val="0"/>
          <w:sz w:val="24"/>
          <w:lang w:val="en-US" w:eastAsia="zh-CN"/>
        </w:rPr>
        <w:t>应用：以《长恨歌》为例，分析王安忆作品中的都市与女性</w:t>
      </w:r>
    </w:p>
    <w:p>
      <w:pPr>
        <w:widowControl w:val="0"/>
        <w:numPr>
          <w:ilvl w:val="0"/>
          <w:numId w:val="0"/>
        </w:numPr>
        <w:spacing w:line="360" w:lineRule="auto"/>
        <w:jc w:val="both"/>
        <w:outlineLvl w:val="0"/>
        <w:rPr>
          <w:rFonts w:hint="eastAsia"/>
          <w:b/>
          <w:bCs/>
          <w:sz w:val="24"/>
          <w:lang w:val="en-US" w:eastAsia="zh-CN"/>
        </w:rPr>
      </w:pPr>
      <w:r>
        <w:rPr>
          <w:rFonts w:hint="eastAsia"/>
          <w:b/>
          <w:bCs/>
          <w:sz w:val="24"/>
          <w:lang w:val="en-US" w:eastAsia="zh-CN"/>
        </w:rPr>
        <w:t>一般</w:t>
      </w:r>
    </w:p>
    <w:p>
      <w:pPr>
        <w:numPr>
          <w:ilvl w:val="0"/>
          <w:numId w:val="0"/>
        </w:numPr>
        <w:spacing w:line="360" w:lineRule="auto"/>
        <w:outlineLvl w:val="0"/>
        <w:rPr>
          <w:rFonts w:hint="eastAsia"/>
          <w:b w:val="0"/>
          <w:bCs w:val="0"/>
          <w:sz w:val="24"/>
          <w:lang w:val="en-US" w:eastAsia="zh-CN"/>
        </w:rPr>
      </w:pPr>
      <w:r>
        <w:rPr>
          <w:rFonts w:hint="eastAsia"/>
          <w:b w:val="0"/>
          <w:bCs w:val="0"/>
          <w:sz w:val="24"/>
          <w:lang w:val="en-US" w:eastAsia="zh-CN"/>
        </w:rPr>
        <w:t>识记：</w:t>
      </w:r>
      <w:r>
        <w:rPr>
          <w:rFonts w:hint="eastAsia"/>
          <w:bCs/>
          <w:color w:val="000000"/>
          <w:sz w:val="24"/>
          <w:lang w:val="en-US" w:eastAsia="zh-CN"/>
        </w:rPr>
        <w:t>中国代表性的女性写作作家</w:t>
      </w:r>
    </w:p>
    <w:p>
      <w:pPr>
        <w:widowControl w:val="0"/>
        <w:numPr>
          <w:ilvl w:val="0"/>
          <w:numId w:val="0"/>
        </w:numPr>
        <w:spacing w:line="360" w:lineRule="auto"/>
        <w:jc w:val="both"/>
        <w:outlineLvl w:val="0"/>
        <w:rPr>
          <w:rFonts w:hint="eastAsia"/>
          <w:b w:val="0"/>
          <w:bCs w:val="0"/>
          <w:sz w:val="24"/>
          <w:lang w:val="en-US" w:eastAsia="zh-CN"/>
        </w:rPr>
      </w:pPr>
      <w:r>
        <w:rPr>
          <w:rFonts w:hint="eastAsia"/>
          <w:b w:val="0"/>
          <w:bCs w:val="0"/>
          <w:sz w:val="24"/>
          <w:lang w:val="en-US" w:eastAsia="zh-CN"/>
        </w:rPr>
        <w:t>理解：</w:t>
      </w:r>
      <w:r>
        <w:rPr>
          <w:rFonts w:hint="eastAsia"/>
          <w:bCs/>
          <w:color w:val="000000"/>
          <w:sz w:val="24"/>
          <w:lang w:val="en-US" w:eastAsia="zh-CN"/>
        </w:rPr>
        <w:t>中国女性写作的三次高潮的基本情况</w:t>
      </w:r>
    </w:p>
    <w:p>
      <w:pPr>
        <w:widowControl w:val="0"/>
        <w:numPr>
          <w:ilvl w:val="0"/>
          <w:numId w:val="0"/>
        </w:numPr>
        <w:spacing w:line="360" w:lineRule="auto"/>
        <w:jc w:val="both"/>
        <w:outlineLvl w:val="0"/>
        <w:rPr>
          <w:rFonts w:hint="eastAsia"/>
          <w:b/>
          <w:bCs/>
          <w:color w:val="000000"/>
          <w:sz w:val="24"/>
        </w:rPr>
      </w:pPr>
      <w:r>
        <w:rPr>
          <w:rFonts w:hint="eastAsia"/>
          <w:b w:val="0"/>
          <w:bCs w:val="0"/>
          <w:sz w:val="24"/>
          <w:lang w:val="en-US" w:eastAsia="zh-CN"/>
        </w:rPr>
        <w:t>应用：</w:t>
      </w:r>
      <w:r>
        <w:rPr>
          <w:rFonts w:hint="eastAsia"/>
          <w:color w:val="000000"/>
          <w:sz w:val="24"/>
          <w:lang w:val="en-US" w:eastAsia="zh-CN"/>
        </w:rPr>
        <w:t>如何评价中国当代的女性主义写作</w:t>
      </w:r>
    </w:p>
    <w:p>
      <w:pPr>
        <w:spacing w:line="360" w:lineRule="auto"/>
        <w:ind w:left="210"/>
        <w:rPr>
          <w:rFonts w:hint="eastAsia"/>
          <w:color w:val="000000"/>
          <w:sz w:val="24"/>
        </w:rPr>
        <w:sectPr>
          <w:pgSz w:w="11906" w:h="16838"/>
          <w:pgMar w:top="1191" w:right="1077" w:bottom="737" w:left="1077" w:header="851" w:footer="992" w:gutter="0"/>
          <w:pgNumType w:fmt="decimal"/>
          <w:cols w:space="720" w:num="1"/>
          <w:docGrid w:type="lines" w:linePitch="312" w:charSpace="0"/>
        </w:sectPr>
      </w:pPr>
    </w:p>
    <w:p>
      <w:pPr>
        <w:pStyle w:val="2"/>
        <w:jc w:val="center"/>
        <w:rPr>
          <w:rFonts w:hint="eastAsia"/>
        </w:rPr>
      </w:pPr>
      <w:r>
        <w:rPr>
          <w:rFonts w:hint="eastAsia"/>
        </w:rPr>
        <w:t>第三部分  有关说明与实施要求</w:t>
      </w:r>
    </w:p>
    <w:p>
      <w:pPr>
        <w:spacing w:line="360" w:lineRule="auto"/>
        <w:outlineLvl w:val="0"/>
        <w:rPr>
          <w:rFonts w:hint="eastAsia"/>
          <w:b/>
          <w:bCs/>
          <w:color w:val="000000"/>
          <w:sz w:val="24"/>
        </w:rPr>
      </w:pPr>
      <w:r>
        <w:rPr>
          <w:rFonts w:hint="eastAsia"/>
          <w:b/>
          <w:bCs/>
          <w:color w:val="000000"/>
          <w:sz w:val="24"/>
        </w:rPr>
        <w:t>一、考核的能力层次表述</w:t>
      </w:r>
    </w:p>
    <w:p>
      <w:pPr>
        <w:spacing w:line="360" w:lineRule="auto"/>
        <w:ind w:firstLine="480" w:firstLineChars="200"/>
        <w:rPr>
          <w:rFonts w:hint="eastAsia" w:ascii="宋体"/>
          <w:b w:val="0"/>
          <w:bCs w:val="0"/>
          <w:color w:val="000000"/>
          <w:sz w:val="24"/>
        </w:rPr>
      </w:pPr>
      <w:r>
        <w:rPr>
          <w:rFonts w:hint="eastAsia" w:ascii="宋体"/>
          <w:b w:val="0"/>
          <w:bCs w:val="0"/>
          <w:color w:val="000000"/>
          <w:sz w:val="24"/>
        </w:rPr>
        <w:t xml:space="preserve">本大纲在考核目标中，按照“识记”、“理解”、“应用”三个能力层次规定其应达到的能力层次要求。各能力层次为递进等级关系，后者必须建立在前者的基础上，其含义是： </w:t>
      </w:r>
    </w:p>
    <w:p>
      <w:pPr>
        <w:pStyle w:val="5"/>
        <w:spacing w:line="360" w:lineRule="auto"/>
        <w:ind w:firstLine="420"/>
        <w:rPr>
          <w:rFonts w:hint="eastAsia" w:hAnsi="宋体"/>
          <w:b w:val="0"/>
          <w:bCs w:val="0"/>
          <w:color w:val="000000"/>
          <w:sz w:val="24"/>
          <w:szCs w:val="24"/>
        </w:rPr>
      </w:pPr>
      <w:r>
        <w:rPr>
          <w:rFonts w:hint="eastAsia" w:hAnsi="宋体"/>
          <w:b w:val="0"/>
          <w:bCs w:val="0"/>
          <w:color w:val="000000"/>
          <w:sz w:val="24"/>
          <w:szCs w:val="24"/>
        </w:rPr>
        <w:t>识记：能知道有关的名词、概念、知识的含义，并能正确认识和表述，是低层次的要求。</w:t>
      </w:r>
    </w:p>
    <w:p>
      <w:pPr>
        <w:pStyle w:val="5"/>
        <w:spacing w:line="360" w:lineRule="auto"/>
        <w:ind w:firstLine="420"/>
        <w:rPr>
          <w:rFonts w:hint="eastAsia" w:hAnsi="宋体"/>
          <w:b w:val="0"/>
          <w:bCs w:val="0"/>
          <w:color w:val="000000"/>
          <w:sz w:val="24"/>
          <w:szCs w:val="24"/>
        </w:rPr>
      </w:pPr>
      <w:r>
        <w:rPr>
          <w:rFonts w:hint="eastAsia" w:hAnsi="宋体"/>
          <w:b w:val="0"/>
          <w:bCs w:val="0"/>
          <w:color w:val="000000"/>
          <w:sz w:val="24"/>
          <w:szCs w:val="24"/>
        </w:rPr>
        <w:t>理解：在识记的基础上，能全面把握基本概念、基本原理、基本方法，能掌握有关概念、原理、方法的区别与联系，是较高层次的要求。</w:t>
      </w:r>
    </w:p>
    <w:p>
      <w:pPr>
        <w:pStyle w:val="5"/>
        <w:spacing w:line="360" w:lineRule="auto"/>
        <w:ind w:firstLine="420"/>
        <w:rPr>
          <w:rFonts w:hint="eastAsia" w:hAnsi="宋体"/>
          <w:b w:val="0"/>
          <w:bCs w:val="0"/>
          <w:color w:val="000000"/>
          <w:sz w:val="24"/>
          <w:szCs w:val="24"/>
        </w:rPr>
      </w:pPr>
      <w:r>
        <w:rPr>
          <w:rFonts w:hint="eastAsia" w:hAnsi="宋体"/>
          <w:b w:val="0"/>
          <w:bCs w:val="0"/>
          <w:color w:val="000000"/>
          <w:sz w:val="24"/>
          <w:szCs w:val="24"/>
        </w:rPr>
        <w:t>应用：在理解的基础上，能运用基本概念、基本原理、基本方法联系学过的多个知识点分析和解决有关的理论问题和实际问题，是最高层次的要求。</w:t>
      </w:r>
    </w:p>
    <w:p>
      <w:pPr>
        <w:spacing w:line="360" w:lineRule="auto"/>
        <w:ind w:left="420"/>
        <w:rPr>
          <w:rFonts w:hint="eastAsia" w:eastAsia="华文行楷"/>
          <w:bCs/>
          <w:color w:val="000000"/>
          <w:sz w:val="24"/>
        </w:rPr>
      </w:pPr>
    </w:p>
    <w:p>
      <w:pPr>
        <w:spacing w:line="360" w:lineRule="auto"/>
        <w:outlineLvl w:val="0"/>
        <w:rPr>
          <w:rFonts w:hint="eastAsia"/>
          <w:b/>
          <w:bCs/>
          <w:color w:val="000000"/>
          <w:sz w:val="24"/>
        </w:rPr>
      </w:pPr>
      <w:r>
        <w:rPr>
          <w:rFonts w:hint="eastAsia"/>
          <w:b/>
          <w:bCs/>
          <w:color w:val="000000"/>
          <w:sz w:val="24"/>
        </w:rPr>
        <w:t>二、教材</w:t>
      </w:r>
    </w:p>
    <w:p>
      <w:pPr>
        <w:spacing w:line="360" w:lineRule="auto"/>
        <w:ind w:firstLine="480" w:firstLineChars="200"/>
        <w:rPr>
          <w:rFonts w:hint="eastAsia" w:ascii="宋体"/>
          <w:b w:val="0"/>
          <w:bCs w:val="0"/>
          <w:color w:val="000000"/>
          <w:sz w:val="24"/>
        </w:rPr>
      </w:pPr>
      <w:r>
        <w:rPr>
          <w:rFonts w:hint="eastAsia" w:ascii="宋体"/>
          <w:b w:val="0"/>
          <w:bCs w:val="0"/>
          <w:color w:val="000000"/>
          <w:sz w:val="24"/>
        </w:rPr>
        <w:t>指定教材：</w:t>
      </w:r>
      <w:r>
        <w:rPr>
          <w:rFonts w:hint="eastAsia" w:ascii="宋体"/>
          <w:b w:val="0"/>
          <w:bCs w:val="0"/>
          <w:color w:val="000000"/>
          <w:sz w:val="24"/>
          <w:lang w:val="en-US" w:eastAsia="zh-CN"/>
        </w:rPr>
        <w:t>温儒敏、赵祖谟主编《中国现当代文学专题研究》，北京大学出版社2013年版。</w:t>
      </w:r>
    </w:p>
    <w:p>
      <w:pPr>
        <w:pStyle w:val="4"/>
        <w:spacing w:line="360" w:lineRule="auto"/>
        <w:ind w:left="0" w:firstLine="0"/>
        <w:outlineLvl w:val="0"/>
        <w:rPr>
          <w:rFonts w:hint="eastAsia"/>
          <w:b/>
          <w:bCs/>
          <w:color w:val="000000"/>
          <w:sz w:val="24"/>
          <w:szCs w:val="24"/>
        </w:rPr>
      </w:pPr>
      <w:r>
        <w:rPr>
          <w:rFonts w:hint="eastAsia"/>
          <w:b/>
          <w:bCs/>
          <w:color w:val="000000"/>
          <w:sz w:val="24"/>
          <w:szCs w:val="24"/>
        </w:rPr>
        <w:t>三、自学方法指导</w:t>
      </w:r>
    </w:p>
    <w:p>
      <w:pPr>
        <w:spacing w:line="360" w:lineRule="auto"/>
        <w:ind w:firstLine="480" w:firstLineChars="200"/>
        <w:rPr>
          <w:rFonts w:hint="eastAsia" w:ascii="宋体"/>
          <w:b w:val="0"/>
          <w:bCs w:val="0"/>
          <w:color w:val="000000"/>
          <w:sz w:val="24"/>
        </w:rPr>
      </w:pPr>
      <w:r>
        <w:rPr>
          <w:rFonts w:hint="eastAsia" w:ascii="宋体"/>
          <w:b w:val="0"/>
          <w:bCs w:val="0"/>
          <w:color w:val="000000"/>
          <w:sz w:val="24"/>
        </w:rPr>
        <w:t>1、在开始阅读指定教材某一章之前，先翻阅大纲中有关这一章的考核知识点及对知识点的能力层次要求和考核目标，以便在阅读教材时做到心中有数，有的放矢。</w:t>
      </w:r>
    </w:p>
    <w:p>
      <w:pPr>
        <w:spacing w:line="360" w:lineRule="auto"/>
        <w:ind w:firstLine="480" w:firstLineChars="200"/>
        <w:rPr>
          <w:rFonts w:hint="eastAsia" w:ascii="宋体"/>
          <w:b w:val="0"/>
          <w:bCs w:val="0"/>
          <w:color w:val="000000"/>
          <w:sz w:val="24"/>
        </w:rPr>
      </w:pPr>
      <w:r>
        <w:rPr>
          <w:rFonts w:hint="eastAsia" w:ascii="宋体"/>
          <w:b w:val="0"/>
          <w:bCs w:val="0"/>
          <w:color w:val="000000"/>
          <w:sz w:val="24"/>
        </w:rPr>
        <w:t>2、阅读教材时，要逐段细读，逐句推敲，集中精力，吃透每一个知识点，对基本概念必须深刻理解，对基本理论必须彻底弄清，对基本方法必须牢固掌握。</w:t>
      </w:r>
    </w:p>
    <w:p>
      <w:pPr>
        <w:spacing w:line="360" w:lineRule="auto"/>
        <w:ind w:firstLine="480" w:firstLineChars="200"/>
        <w:rPr>
          <w:rFonts w:hint="eastAsia" w:ascii="宋体"/>
          <w:b w:val="0"/>
          <w:bCs w:val="0"/>
          <w:color w:val="000000"/>
          <w:sz w:val="24"/>
        </w:rPr>
      </w:pPr>
      <w:r>
        <w:rPr>
          <w:rFonts w:hint="eastAsia" w:ascii="宋体"/>
          <w:b w:val="0"/>
          <w:bCs w:val="0"/>
          <w:color w:val="000000"/>
          <w:sz w:val="24"/>
        </w:rPr>
        <w:t>3、在自学过程中，既要思考问题，也要做好阅读笔记，把教材中的基本概念、原理、方法等加以整理，这可从中加深对问题的认知、理解和记忆，以利于突出重点，并涵盖整个内容，可以不断提高自学能力。</w:t>
      </w:r>
    </w:p>
    <w:p>
      <w:pPr>
        <w:spacing w:line="360" w:lineRule="auto"/>
        <w:ind w:firstLine="480" w:firstLineChars="200"/>
        <w:rPr>
          <w:rFonts w:hint="eastAsia" w:ascii="宋体"/>
          <w:b w:val="0"/>
          <w:bCs w:val="0"/>
          <w:color w:val="000000"/>
          <w:sz w:val="24"/>
        </w:rPr>
      </w:pPr>
      <w:r>
        <w:rPr>
          <w:rFonts w:hint="eastAsia" w:ascii="宋体"/>
          <w:b w:val="0"/>
          <w:bCs w:val="0"/>
          <w:color w:val="000000"/>
          <w:sz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spacing w:line="360" w:lineRule="auto"/>
        <w:outlineLvl w:val="0"/>
        <w:rPr>
          <w:rFonts w:hint="eastAsia"/>
          <w:b/>
          <w:bCs/>
          <w:color w:val="000000"/>
          <w:sz w:val="24"/>
        </w:rPr>
      </w:pPr>
      <w:r>
        <w:rPr>
          <w:rFonts w:hint="eastAsia"/>
          <w:b/>
          <w:bCs/>
          <w:color w:val="000000"/>
          <w:sz w:val="24"/>
        </w:rPr>
        <w:t>四、对社会助学的要求</w:t>
      </w:r>
    </w:p>
    <w:p>
      <w:pPr>
        <w:spacing w:line="360" w:lineRule="auto"/>
        <w:ind w:firstLine="480" w:firstLineChars="200"/>
        <w:rPr>
          <w:rFonts w:hint="eastAsia" w:ascii="宋体"/>
          <w:b w:val="0"/>
          <w:bCs w:val="0"/>
          <w:color w:val="000000"/>
          <w:sz w:val="24"/>
        </w:rPr>
      </w:pPr>
      <w:r>
        <w:rPr>
          <w:rFonts w:hint="eastAsia" w:ascii="宋体"/>
          <w:b w:val="0"/>
          <w:bCs w:val="0"/>
          <w:color w:val="000000"/>
          <w:sz w:val="24"/>
        </w:rPr>
        <w:t xml:space="preserve">1、应熟知考试大纲对课程提出的总要求和各章的知识点。 </w:t>
      </w:r>
    </w:p>
    <w:p>
      <w:pPr>
        <w:spacing w:line="360" w:lineRule="auto"/>
        <w:ind w:firstLine="480" w:firstLineChars="200"/>
        <w:rPr>
          <w:rFonts w:hint="eastAsia" w:ascii="宋体"/>
          <w:b w:val="0"/>
          <w:bCs w:val="0"/>
          <w:color w:val="000000"/>
          <w:sz w:val="24"/>
        </w:rPr>
      </w:pPr>
      <w:r>
        <w:rPr>
          <w:rFonts w:hint="eastAsia" w:ascii="宋体"/>
          <w:b w:val="0"/>
          <w:bCs w:val="0"/>
          <w:color w:val="000000"/>
          <w:sz w:val="24"/>
        </w:rPr>
        <w:t xml:space="preserve">2、应掌握各知识点要求达到的能力层次，并深刻理解对各知识点的考核目标。 </w:t>
      </w:r>
    </w:p>
    <w:p>
      <w:pPr>
        <w:spacing w:line="360" w:lineRule="auto"/>
        <w:ind w:firstLine="480" w:firstLineChars="200"/>
        <w:rPr>
          <w:rFonts w:hint="eastAsia" w:ascii="宋体"/>
          <w:b w:val="0"/>
          <w:bCs w:val="0"/>
          <w:color w:val="000000"/>
          <w:sz w:val="24"/>
        </w:rPr>
      </w:pPr>
      <w:r>
        <w:rPr>
          <w:rFonts w:hint="eastAsia" w:ascii="宋体"/>
          <w:b w:val="0"/>
          <w:bCs w:val="0"/>
          <w:color w:val="000000"/>
          <w:sz w:val="24"/>
        </w:rPr>
        <w:t>3、辅导时，应以考试大纲为依据，指定的教材为基础，不要随意增删内容，以免与大纲脱节。</w:t>
      </w:r>
    </w:p>
    <w:p>
      <w:pPr>
        <w:spacing w:line="360" w:lineRule="auto"/>
        <w:ind w:firstLine="480" w:firstLineChars="200"/>
        <w:rPr>
          <w:rFonts w:hint="eastAsia" w:ascii="宋体"/>
          <w:b w:val="0"/>
          <w:bCs w:val="0"/>
          <w:color w:val="000000"/>
          <w:sz w:val="24"/>
        </w:rPr>
      </w:pPr>
      <w:r>
        <w:rPr>
          <w:rFonts w:hint="eastAsia" w:ascii="宋体"/>
          <w:b w:val="0"/>
          <w:bCs w:val="0"/>
          <w:color w:val="000000"/>
          <w:sz w:val="24"/>
        </w:rPr>
        <w:t xml:space="preserve">4、辅导时，应对学习方法进行指导，宜提倡"认真阅读教材，刻苦钻研教材，主动争取帮助，依靠自己学通"的方法。 </w:t>
      </w:r>
    </w:p>
    <w:p>
      <w:pPr>
        <w:spacing w:line="360" w:lineRule="auto"/>
        <w:ind w:firstLine="480" w:firstLineChars="200"/>
        <w:rPr>
          <w:rFonts w:hint="eastAsia" w:ascii="宋体"/>
          <w:b w:val="0"/>
          <w:bCs w:val="0"/>
          <w:color w:val="000000"/>
          <w:sz w:val="24"/>
        </w:rPr>
      </w:pPr>
      <w:r>
        <w:rPr>
          <w:rFonts w:hint="eastAsia" w:ascii="宋体"/>
          <w:b w:val="0"/>
          <w:bCs w:val="0"/>
          <w:color w:val="000000"/>
          <w:sz w:val="24"/>
        </w:rPr>
        <w:t xml:space="preserve">5、辅导时，要注意突出重点，对考生提出的问题，不要有问即答，要积极启发引导。 </w:t>
      </w:r>
    </w:p>
    <w:p>
      <w:pPr>
        <w:spacing w:line="360" w:lineRule="auto"/>
        <w:ind w:firstLine="480" w:firstLineChars="200"/>
        <w:rPr>
          <w:rFonts w:hint="eastAsia" w:ascii="宋体"/>
          <w:b w:val="0"/>
          <w:bCs w:val="0"/>
          <w:color w:val="000000"/>
          <w:sz w:val="24"/>
        </w:rPr>
      </w:pPr>
      <w:r>
        <w:rPr>
          <w:rFonts w:hint="eastAsia" w:ascii="宋体"/>
          <w:b w:val="0"/>
          <w:bCs w:val="0"/>
          <w:color w:val="000000"/>
          <w:sz w:val="24"/>
        </w:rPr>
        <w:t xml:space="preserve">6、注意对应考者能力的培养，特别是自学能力的培养，要引导考生逐步学会独立学习，在自学过程中善于提出问题，分析问题，做出判断，解决问题。 </w:t>
      </w:r>
    </w:p>
    <w:p>
      <w:pPr>
        <w:spacing w:line="360" w:lineRule="auto"/>
        <w:ind w:firstLine="480" w:firstLineChars="200"/>
        <w:rPr>
          <w:rFonts w:hint="eastAsia" w:ascii="宋体"/>
          <w:b w:val="0"/>
          <w:bCs w:val="0"/>
          <w:color w:val="000000"/>
          <w:sz w:val="24"/>
        </w:rPr>
      </w:pPr>
      <w:r>
        <w:rPr>
          <w:rFonts w:hint="eastAsia" w:ascii="宋体"/>
          <w:b w:val="0"/>
          <w:bCs w:val="0"/>
          <w:color w:val="000000"/>
          <w:sz w:val="24"/>
        </w:rPr>
        <w:t xml:space="preserve">7、要使考生了解试题的难易与能力层次高低两者不完全是一回事，在各个能力层次中会存在着不同难度的试题。 </w:t>
      </w:r>
    </w:p>
    <w:p>
      <w:pPr>
        <w:spacing w:line="360" w:lineRule="auto"/>
        <w:ind w:firstLine="480" w:firstLineChars="200"/>
        <w:rPr>
          <w:rFonts w:hint="eastAsia" w:ascii="宋体" w:hAnsi="宋体"/>
          <w:b/>
          <w:bCs/>
          <w:color w:val="000000"/>
          <w:sz w:val="24"/>
        </w:rPr>
      </w:pPr>
      <w:r>
        <w:rPr>
          <w:rFonts w:hint="eastAsia" w:ascii="宋体"/>
          <w:b w:val="0"/>
          <w:bCs w:val="0"/>
          <w:color w:val="000000"/>
          <w:sz w:val="24"/>
        </w:rPr>
        <w:t>8、助学学时：本课程共</w:t>
      </w:r>
      <w:r>
        <w:rPr>
          <w:rFonts w:hint="eastAsia" w:ascii="宋体"/>
          <w:b w:val="0"/>
          <w:bCs w:val="0"/>
          <w:color w:val="000000"/>
          <w:sz w:val="24"/>
          <w:lang w:val="en-US" w:eastAsia="zh-CN"/>
        </w:rPr>
        <w:t>4</w:t>
      </w:r>
      <w:r>
        <w:rPr>
          <w:rFonts w:hint="eastAsia" w:ascii="宋体"/>
          <w:b w:val="0"/>
          <w:bCs w:val="0"/>
          <w:color w:val="000000"/>
          <w:sz w:val="24"/>
        </w:rPr>
        <w:t>学分，建议总课时</w:t>
      </w:r>
      <w:r>
        <w:rPr>
          <w:rFonts w:hint="eastAsia" w:ascii="宋体"/>
          <w:b w:val="0"/>
          <w:bCs w:val="0"/>
          <w:color w:val="000000"/>
          <w:sz w:val="24"/>
          <w:lang w:val="en-US" w:eastAsia="zh-CN"/>
        </w:rPr>
        <w:t>72</w:t>
      </w:r>
      <w:r>
        <w:rPr>
          <w:rFonts w:hint="eastAsia" w:ascii="宋体"/>
          <w:b w:val="0"/>
          <w:bCs w:val="0"/>
          <w:color w:val="000000"/>
          <w:sz w:val="24"/>
        </w:rPr>
        <w:t>学时，其中助学课时分配如下：</w:t>
      </w:r>
      <w:r>
        <w:rPr>
          <w:rFonts w:hint="eastAsia" w:ascii="宋体" w:hAnsi="宋体"/>
          <w:b/>
          <w:bCs/>
          <w:color w:val="000000"/>
          <w:sz w:val="24"/>
        </w:rPr>
        <w:t xml:space="preserve"> </w:t>
      </w:r>
      <w:bookmarkStart w:id="0" w:name="_GoBack"/>
      <w:bookmarkEnd w:id="0"/>
    </w:p>
    <w:tbl>
      <w:tblPr>
        <w:tblStyle w:val="9"/>
        <w:tblW w:w="6861" w:type="dxa"/>
        <w:tblInd w:w="1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53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章次</w:t>
            </w:r>
          </w:p>
        </w:tc>
        <w:tc>
          <w:tcPr>
            <w:tcW w:w="4539" w:type="dxa"/>
            <w:vAlign w:val="top"/>
          </w:tcPr>
          <w:p>
            <w:pPr>
              <w:spacing w:line="360" w:lineRule="auto"/>
              <w:rPr>
                <w:rFonts w:hint="eastAsia" w:ascii="宋体" w:hAnsi="宋体"/>
                <w:bCs/>
                <w:color w:val="000000"/>
                <w:sz w:val="24"/>
              </w:rPr>
            </w:pPr>
            <w:r>
              <w:rPr>
                <w:rFonts w:hint="eastAsia" w:ascii="宋体" w:hAnsi="宋体"/>
                <w:bCs/>
                <w:color w:val="000000"/>
                <w:sz w:val="24"/>
              </w:rPr>
              <w:t>内容</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eastAsia="宋体"/>
                <w:bCs/>
                <w:color w:val="000000"/>
                <w:sz w:val="24"/>
                <w:lang w:val="en-US" w:eastAsia="zh-CN"/>
              </w:rPr>
            </w:pPr>
            <w:r>
              <w:rPr>
                <w:rFonts w:hint="eastAsia" w:ascii="宋体" w:hAnsi="宋体"/>
                <w:bCs/>
                <w:color w:val="000000"/>
                <w:sz w:val="24"/>
                <w:lang w:val="en-US" w:eastAsia="zh-CN"/>
              </w:rPr>
              <w:t>第一章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鲁迅研究四题</w:t>
            </w:r>
          </w:p>
        </w:tc>
        <w:tc>
          <w:tcPr>
            <w:tcW w:w="1134"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第二章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关于郭沫若的“两极阅读</w:t>
            </w:r>
            <w:r>
              <w:rPr>
                <w:rFonts w:hint="default" w:ascii="宋体" w:hAnsi="宋体"/>
                <w:bCs/>
                <w:color w:val="000000"/>
                <w:sz w:val="24"/>
                <w:lang w:val="en-US" w:eastAsia="zh-CN"/>
              </w:rPr>
              <w:t>”</w:t>
            </w:r>
            <w:r>
              <w:rPr>
                <w:rFonts w:hint="eastAsia" w:ascii="宋体" w:hAnsi="宋体"/>
                <w:bCs/>
                <w:color w:val="000000"/>
                <w:sz w:val="24"/>
                <w:lang w:val="en-US" w:eastAsia="zh-CN"/>
              </w:rPr>
              <w:t>现象</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第三章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茅盾研究中的“矛盾”</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第四章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老舍创作的视点与“京味”</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第五章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曹禺与现代话剧艺术的成熟</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第六章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沈从文与“京派”文学</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第七章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张爱玲的《传奇》与“张爱玲热”</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w:t>
            </w:r>
            <w:r>
              <w:rPr>
                <w:rFonts w:hint="eastAsia" w:ascii="宋体" w:hAnsi="宋体"/>
                <w:bCs/>
                <w:color w:val="000000"/>
                <w:sz w:val="24"/>
                <w:lang w:val="en-US" w:eastAsia="zh-CN"/>
              </w:rPr>
              <w:t>八</w:t>
            </w:r>
            <w:r>
              <w:rPr>
                <w:rFonts w:hint="eastAsia" w:ascii="宋体" w:hAnsi="宋体"/>
                <w:bCs/>
                <w:color w:val="000000"/>
                <w:sz w:val="24"/>
              </w:rPr>
              <w:t>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穆旦与“九叶诗派”</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w:t>
            </w:r>
            <w:r>
              <w:rPr>
                <w:rFonts w:hint="eastAsia" w:ascii="宋体" w:hAnsi="宋体"/>
                <w:bCs/>
                <w:color w:val="000000"/>
                <w:sz w:val="24"/>
                <w:lang w:val="en-US" w:eastAsia="zh-CN"/>
              </w:rPr>
              <w:t>九</w:t>
            </w:r>
            <w:r>
              <w:rPr>
                <w:rFonts w:hint="eastAsia" w:ascii="宋体" w:hAnsi="宋体"/>
                <w:bCs/>
                <w:color w:val="000000"/>
                <w:sz w:val="24"/>
              </w:rPr>
              <w:t>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现代散文五家</w:t>
            </w:r>
          </w:p>
        </w:tc>
        <w:tc>
          <w:tcPr>
            <w:tcW w:w="1134"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w:t>
            </w:r>
            <w:r>
              <w:rPr>
                <w:rFonts w:hint="eastAsia" w:ascii="宋体" w:hAnsi="宋体"/>
                <w:bCs/>
                <w:color w:val="000000"/>
                <w:sz w:val="24"/>
                <w:lang w:val="en-US" w:eastAsia="zh-CN"/>
              </w:rPr>
              <w:t>十</w:t>
            </w:r>
            <w:r>
              <w:rPr>
                <w:rFonts w:hint="eastAsia" w:ascii="宋体" w:hAnsi="宋体"/>
                <w:bCs/>
                <w:color w:val="000000"/>
                <w:sz w:val="24"/>
              </w:rPr>
              <w:t>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赵树理的评价问题与农村写作</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w:t>
            </w:r>
            <w:r>
              <w:rPr>
                <w:rFonts w:hint="eastAsia" w:ascii="宋体" w:hAnsi="宋体"/>
                <w:bCs/>
                <w:color w:val="000000"/>
                <w:sz w:val="24"/>
                <w:lang w:val="en-US" w:eastAsia="zh-CN"/>
              </w:rPr>
              <w:t>十一</w:t>
            </w:r>
            <w:r>
              <w:rPr>
                <w:rFonts w:hint="eastAsia" w:ascii="宋体" w:hAnsi="宋体"/>
                <w:bCs/>
                <w:color w:val="000000"/>
                <w:sz w:val="24"/>
              </w:rPr>
              <w:t>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五六十年代“红色经典”的文学史地位</w:t>
            </w:r>
          </w:p>
        </w:tc>
        <w:tc>
          <w:tcPr>
            <w:tcW w:w="1134"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w:t>
            </w:r>
            <w:r>
              <w:rPr>
                <w:rFonts w:hint="eastAsia" w:ascii="宋体" w:hAnsi="宋体"/>
                <w:bCs/>
                <w:color w:val="000000"/>
                <w:sz w:val="24"/>
                <w:lang w:val="en-US" w:eastAsia="zh-CN"/>
              </w:rPr>
              <w:t>十二</w:t>
            </w:r>
            <w:r>
              <w:rPr>
                <w:rFonts w:hint="eastAsia" w:ascii="宋体" w:hAnsi="宋体"/>
                <w:bCs/>
                <w:color w:val="000000"/>
                <w:sz w:val="24"/>
              </w:rPr>
              <w:t>章</w:t>
            </w:r>
          </w:p>
        </w:tc>
        <w:tc>
          <w:tcPr>
            <w:tcW w:w="4539" w:type="dxa"/>
            <w:vAlign w:val="top"/>
          </w:tcPr>
          <w:p>
            <w:pPr>
              <w:spacing w:line="360" w:lineRule="auto"/>
              <w:rPr>
                <w:rFonts w:hint="eastAsia" w:ascii="宋体" w:hAnsi="宋体" w:eastAsiaTheme="minorEastAsia"/>
                <w:bCs/>
                <w:color w:val="000000"/>
                <w:sz w:val="24"/>
                <w:lang w:eastAsia="zh-CN"/>
              </w:rPr>
            </w:pPr>
            <w:r>
              <w:rPr>
                <w:rFonts w:hint="eastAsia" w:ascii="宋体" w:hAnsi="宋体"/>
                <w:bCs/>
                <w:color w:val="000000"/>
                <w:sz w:val="24"/>
                <w:lang w:eastAsia="zh-CN"/>
              </w:rPr>
              <w:t>“</w:t>
            </w:r>
            <w:r>
              <w:rPr>
                <w:rFonts w:hint="eastAsia" w:ascii="宋体" w:hAnsi="宋体"/>
                <w:bCs/>
                <w:color w:val="000000"/>
                <w:sz w:val="24"/>
                <w:lang w:val="en-US" w:eastAsia="zh-CN"/>
              </w:rPr>
              <w:t>样板戏”及其评价</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w:t>
            </w:r>
            <w:r>
              <w:rPr>
                <w:rFonts w:hint="eastAsia" w:ascii="宋体" w:hAnsi="宋体"/>
                <w:bCs/>
                <w:color w:val="000000"/>
                <w:sz w:val="24"/>
                <w:lang w:val="en-US" w:eastAsia="zh-CN"/>
              </w:rPr>
              <w:t>十三</w:t>
            </w:r>
            <w:r>
              <w:rPr>
                <w:rFonts w:hint="eastAsia" w:ascii="宋体" w:hAnsi="宋体"/>
                <w:bCs/>
                <w:color w:val="000000"/>
                <w:sz w:val="24"/>
              </w:rPr>
              <w:t>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汪曾祺与当代小说文体</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w:t>
            </w:r>
            <w:r>
              <w:rPr>
                <w:rFonts w:hint="eastAsia" w:ascii="宋体" w:hAnsi="宋体"/>
                <w:bCs/>
                <w:color w:val="000000"/>
                <w:sz w:val="24"/>
                <w:lang w:val="en-US" w:eastAsia="zh-CN"/>
              </w:rPr>
              <w:t>十四</w:t>
            </w:r>
            <w:r>
              <w:rPr>
                <w:rFonts w:hint="eastAsia" w:ascii="宋体" w:hAnsi="宋体"/>
                <w:bCs/>
                <w:color w:val="000000"/>
                <w:sz w:val="24"/>
              </w:rPr>
              <w:t>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朦胧诗及其叙述</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bCs/>
                <w:color w:val="000000"/>
                <w:sz w:val="24"/>
              </w:rPr>
            </w:pPr>
            <w:r>
              <w:rPr>
                <w:rFonts w:hint="eastAsia" w:ascii="宋体" w:hAnsi="宋体"/>
                <w:bCs/>
                <w:color w:val="000000"/>
                <w:sz w:val="24"/>
              </w:rPr>
              <w:t>第</w:t>
            </w:r>
            <w:r>
              <w:rPr>
                <w:rFonts w:hint="eastAsia" w:ascii="宋体" w:hAnsi="宋体"/>
                <w:bCs/>
                <w:color w:val="000000"/>
                <w:sz w:val="24"/>
                <w:lang w:val="en-US" w:eastAsia="zh-CN"/>
              </w:rPr>
              <w:t>十五</w:t>
            </w:r>
            <w:r>
              <w:rPr>
                <w:rFonts w:hint="eastAsia" w:ascii="宋体" w:hAnsi="宋体"/>
                <w:bCs/>
                <w:color w:val="000000"/>
                <w:sz w:val="24"/>
              </w:rPr>
              <w:t>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海子与当代诗人的抱负</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eastAsia="宋体"/>
                <w:bCs/>
                <w:color w:val="000000"/>
                <w:sz w:val="24"/>
                <w:lang w:val="en-US" w:eastAsia="zh-CN"/>
              </w:rPr>
            </w:pPr>
            <w:r>
              <w:rPr>
                <w:rFonts w:hint="eastAsia" w:ascii="宋体" w:hAnsi="宋体"/>
                <w:bCs/>
                <w:color w:val="000000"/>
                <w:sz w:val="24"/>
                <w:lang w:val="en-US" w:eastAsia="zh-CN"/>
              </w:rPr>
              <w:t>第十六章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贾平凹与作家的文化关怀</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eastAsia="宋体"/>
                <w:bCs/>
                <w:color w:val="000000"/>
                <w:sz w:val="24"/>
                <w:lang w:val="en-US" w:eastAsia="zh-CN"/>
              </w:rPr>
            </w:pPr>
            <w:r>
              <w:rPr>
                <w:rFonts w:hint="eastAsia" w:ascii="宋体" w:hAnsi="宋体"/>
                <w:bCs/>
                <w:color w:val="000000"/>
                <w:sz w:val="24"/>
                <w:lang w:val="en-US" w:eastAsia="zh-CN"/>
              </w:rPr>
              <w:t>第十七章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王朔现象与大众文化</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eastAsia="宋体"/>
                <w:bCs/>
                <w:color w:val="000000"/>
                <w:sz w:val="24"/>
                <w:lang w:val="en-US" w:eastAsia="zh-CN"/>
              </w:rPr>
            </w:pPr>
            <w:r>
              <w:rPr>
                <w:rFonts w:hint="eastAsia" w:ascii="宋体" w:hAnsi="宋体"/>
                <w:bCs/>
                <w:color w:val="000000"/>
                <w:sz w:val="24"/>
                <w:lang w:val="en-US" w:eastAsia="zh-CN"/>
              </w:rPr>
              <w:t>第十八章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余华与先锋小说的变化</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eastAsia="宋体"/>
                <w:bCs/>
                <w:color w:val="000000"/>
                <w:sz w:val="24"/>
                <w:lang w:val="en-US" w:eastAsia="zh-CN"/>
              </w:rPr>
            </w:pPr>
            <w:r>
              <w:rPr>
                <w:rFonts w:hint="eastAsia" w:ascii="宋体" w:hAnsi="宋体"/>
                <w:bCs/>
                <w:color w:val="000000"/>
                <w:sz w:val="24"/>
                <w:lang w:val="en-US" w:eastAsia="zh-CN"/>
              </w:rPr>
              <w:t>第十九章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莫言与当代小说的民间性</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60" w:lineRule="auto"/>
              <w:rPr>
                <w:rFonts w:hint="eastAsia" w:ascii="宋体" w:hAnsi="宋体" w:eastAsia="宋体"/>
                <w:bCs/>
                <w:color w:val="000000"/>
                <w:sz w:val="24"/>
                <w:lang w:val="en-US" w:eastAsia="zh-CN"/>
              </w:rPr>
            </w:pPr>
            <w:r>
              <w:rPr>
                <w:rFonts w:hint="eastAsia" w:ascii="宋体" w:hAnsi="宋体"/>
                <w:bCs/>
                <w:color w:val="000000"/>
                <w:sz w:val="24"/>
                <w:lang w:val="en-US" w:eastAsia="zh-CN"/>
              </w:rPr>
              <w:t>第二十章</w:t>
            </w:r>
          </w:p>
        </w:tc>
        <w:tc>
          <w:tcPr>
            <w:tcW w:w="4539"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王安忆与女性写作</w:t>
            </w:r>
          </w:p>
        </w:tc>
        <w:tc>
          <w:tcPr>
            <w:tcW w:w="1134" w:type="dxa"/>
            <w:vAlign w:val="top"/>
          </w:tcPr>
          <w:p>
            <w:pPr>
              <w:spacing w:line="360" w:lineRule="auto"/>
              <w:rPr>
                <w:rFonts w:hint="eastAsia" w:ascii="宋体" w:hAnsi="宋体"/>
                <w:bCs/>
                <w:color w:val="000000"/>
                <w:sz w:val="24"/>
              </w:rPr>
            </w:pPr>
            <w:r>
              <w:rPr>
                <w:rFonts w:hint="eastAsia" w:ascii="宋体" w:hAnsi="宋体"/>
                <w:bCs/>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7" w:type="dxa"/>
            <w:gridSpan w:val="2"/>
            <w:vAlign w:val="top"/>
          </w:tcPr>
          <w:p>
            <w:pPr>
              <w:spacing w:line="360" w:lineRule="auto"/>
              <w:rPr>
                <w:rFonts w:hint="eastAsia" w:ascii="宋体" w:hAnsi="宋体" w:eastAsia="宋体"/>
                <w:bCs/>
                <w:color w:val="000000"/>
                <w:sz w:val="24"/>
                <w:lang w:val="en-US" w:eastAsia="zh-CN"/>
              </w:rPr>
            </w:pPr>
            <w:r>
              <w:rPr>
                <w:rFonts w:hint="eastAsia" w:ascii="宋体" w:hAnsi="宋体"/>
                <w:bCs/>
                <w:color w:val="000000"/>
                <w:sz w:val="24"/>
                <w:lang w:val="en-US" w:eastAsia="zh-CN"/>
              </w:rPr>
              <w:t>合计</w:t>
            </w:r>
          </w:p>
        </w:tc>
        <w:tc>
          <w:tcPr>
            <w:tcW w:w="1134" w:type="dxa"/>
            <w:vAlign w:val="top"/>
          </w:tcPr>
          <w:p>
            <w:pPr>
              <w:spacing w:line="360" w:lineRule="auto"/>
              <w:rPr>
                <w:rFonts w:hint="eastAsia" w:ascii="宋体" w:hAnsi="宋体" w:eastAsiaTheme="minorEastAsia"/>
                <w:bCs/>
                <w:color w:val="000000"/>
                <w:sz w:val="24"/>
                <w:lang w:val="en-US" w:eastAsia="zh-CN"/>
              </w:rPr>
            </w:pPr>
            <w:r>
              <w:rPr>
                <w:rFonts w:hint="eastAsia" w:ascii="宋体" w:hAnsi="宋体"/>
                <w:bCs/>
                <w:color w:val="000000"/>
                <w:sz w:val="24"/>
                <w:lang w:val="en-US" w:eastAsia="zh-CN"/>
              </w:rPr>
              <w:t>72</w:t>
            </w:r>
          </w:p>
        </w:tc>
      </w:tr>
    </w:tbl>
    <w:p>
      <w:pPr>
        <w:spacing w:line="360" w:lineRule="auto"/>
        <w:ind w:left="284" w:firstLine="76"/>
        <w:rPr>
          <w:rFonts w:hint="eastAsia" w:ascii="宋体" w:hAnsi="宋体"/>
          <w:b/>
          <w:bCs/>
          <w:color w:val="000000"/>
          <w:sz w:val="24"/>
        </w:rPr>
      </w:pPr>
    </w:p>
    <w:p>
      <w:pPr>
        <w:spacing w:line="360" w:lineRule="auto"/>
        <w:rPr>
          <w:rFonts w:hint="eastAsia"/>
          <w:b/>
          <w:bCs/>
          <w:color w:val="000000"/>
          <w:sz w:val="24"/>
        </w:rPr>
      </w:pPr>
    </w:p>
    <w:p>
      <w:pPr>
        <w:spacing w:line="360" w:lineRule="auto"/>
        <w:outlineLvl w:val="0"/>
        <w:rPr>
          <w:rFonts w:hint="eastAsia"/>
          <w:b/>
          <w:bCs/>
          <w:color w:val="000000"/>
          <w:sz w:val="24"/>
        </w:rPr>
      </w:pPr>
      <w:r>
        <w:rPr>
          <w:rFonts w:hint="eastAsia"/>
          <w:b/>
          <w:bCs/>
          <w:color w:val="000000"/>
          <w:sz w:val="24"/>
        </w:rPr>
        <w:t>五、关于命题考试的若干规定</w:t>
      </w:r>
    </w:p>
    <w:p>
      <w:pPr>
        <w:pStyle w:val="5"/>
        <w:spacing w:line="360" w:lineRule="auto"/>
        <w:ind w:firstLine="480" w:firstLineChars="200"/>
        <w:rPr>
          <w:rFonts w:hint="eastAsia" w:hAnsi="宋体"/>
          <w:b w:val="0"/>
          <w:bCs w:val="0"/>
          <w:color w:val="000000"/>
          <w:sz w:val="24"/>
          <w:szCs w:val="24"/>
        </w:rPr>
      </w:pPr>
      <w:r>
        <w:rPr>
          <w:rFonts w:hint="eastAsia" w:hAnsi="宋体"/>
          <w:b w:val="0"/>
          <w:bCs w:val="0"/>
          <w:color w:val="000000"/>
          <w:sz w:val="24"/>
          <w:szCs w:val="24"/>
        </w:rPr>
        <w:t>(包括能力层次比例、难易度比例、内容程度比例、题型、考试方法和考试时间等)</w:t>
      </w:r>
    </w:p>
    <w:p>
      <w:pPr>
        <w:spacing w:line="360" w:lineRule="auto"/>
        <w:ind w:firstLine="420"/>
        <w:rPr>
          <w:rFonts w:hint="eastAsia" w:ascii="宋体" w:hAnsi="宋体"/>
          <w:b w:val="0"/>
          <w:bCs w:val="0"/>
          <w:color w:val="000000"/>
          <w:sz w:val="24"/>
        </w:rPr>
      </w:pPr>
      <w:r>
        <w:rPr>
          <w:rFonts w:hint="eastAsia" w:ascii="宋体" w:hAnsi="宋体"/>
          <w:b w:val="0"/>
          <w:bCs w:val="0"/>
          <w:color w:val="000000"/>
          <w:sz w:val="24"/>
        </w:rPr>
        <w:t>1、本大纲各章所提到的内容和考核目标都是考试内容。试题覆盖到章，适当突出重点。</w:t>
      </w:r>
    </w:p>
    <w:p>
      <w:pPr>
        <w:spacing w:line="360" w:lineRule="auto"/>
        <w:ind w:firstLine="420"/>
        <w:rPr>
          <w:rFonts w:hint="eastAsia" w:ascii="宋体" w:hAnsi="宋体"/>
          <w:b w:val="0"/>
          <w:bCs w:val="0"/>
          <w:color w:val="000000"/>
          <w:sz w:val="24"/>
        </w:rPr>
      </w:pPr>
      <w:r>
        <w:rPr>
          <w:rFonts w:hint="eastAsia" w:ascii="宋体" w:hAnsi="宋体"/>
          <w:b w:val="0"/>
          <w:bCs w:val="0"/>
          <w:color w:val="000000"/>
          <w:sz w:val="24"/>
        </w:rPr>
        <w:t>2、试卷中对不同能力层次的试题比例大致是："识记"为</w:t>
      </w:r>
      <w:r>
        <w:rPr>
          <w:rFonts w:hint="eastAsia" w:ascii="宋体" w:hAnsi="宋体"/>
          <w:b w:val="0"/>
          <w:bCs w:val="0"/>
          <w:color w:val="000000"/>
          <w:sz w:val="24"/>
          <w:u w:val="single"/>
        </w:rPr>
        <w:t xml:space="preserve">  </w:t>
      </w:r>
      <w:r>
        <w:rPr>
          <w:rFonts w:hint="eastAsia" w:ascii="宋体" w:hAnsi="宋体"/>
          <w:b w:val="0"/>
          <w:bCs w:val="0"/>
          <w:color w:val="000000"/>
          <w:sz w:val="24"/>
          <w:u w:val="single"/>
          <w:lang w:val="en-US" w:eastAsia="zh-CN"/>
        </w:rPr>
        <w:t>15</w:t>
      </w:r>
      <w:r>
        <w:rPr>
          <w:rFonts w:hint="eastAsia" w:ascii="宋体" w:hAnsi="宋体"/>
          <w:b w:val="0"/>
          <w:bCs w:val="0"/>
          <w:color w:val="000000"/>
          <w:sz w:val="24"/>
          <w:u w:val="single"/>
        </w:rPr>
        <w:t xml:space="preserve"> </w:t>
      </w:r>
      <w:r>
        <w:rPr>
          <w:rFonts w:hint="eastAsia" w:ascii="宋体" w:hAnsi="宋体"/>
          <w:b w:val="0"/>
          <w:bCs w:val="0"/>
          <w:color w:val="000000"/>
          <w:sz w:val="24"/>
        </w:rPr>
        <w:t>%、"理解"为</w:t>
      </w:r>
      <w:r>
        <w:rPr>
          <w:rFonts w:hint="eastAsia" w:ascii="宋体" w:hAnsi="宋体"/>
          <w:b w:val="0"/>
          <w:bCs w:val="0"/>
          <w:color w:val="000000"/>
          <w:sz w:val="24"/>
          <w:u w:val="single"/>
        </w:rPr>
        <w:t xml:space="preserve">  </w:t>
      </w:r>
      <w:r>
        <w:rPr>
          <w:rFonts w:hint="eastAsia" w:ascii="宋体" w:hAnsi="宋体"/>
          <w:b w:val="0"/>
          <w:bCs w:val="0"/>
          <w:color w:val="000000"/>
          <w:sz w:val="24"/>
          <w:u w:val="single"/>
          <w:lang w:val="en-US" w:eastAsia="zh-CN"/>
        </w:rPr>
        <w:t>45</w:t>
      </w:r>
      <w:r>
        <w:rPr>
          <w:rFonts w:hint="eastAsia" w:ascii="宋体" w:hAnsi="宋体"/>
          <w:b w:val="0"/>
          <w:bCs w:val="0"/>
          <w:color w:val="000000"/>
          <w:sz w:val="24"/>
        </w:rPr>
        <w:t>％、"应用"为</w:t>
      </w:r>
      <w:r>
        <w:rPr>
          <w:rFonts w:hint="eastAsia" w:ascii="宋体" w:hAnsi="宋体"/>
          <w:b w:val="0"/>
          <w:bCs w:val="0"/>
          <w:color w:val="000000"/>
          <w:sz w:val="24"/>
          <w:u w:val="single"/>
        </w:rPr>
        <w:t xml:space="preserve">  </w:t>
      </w:r>
      <w:r>
        <w:rPr>
          <w:rFonts w:hint="eastAsia" w:ascii="宋体" w:hAnsi="宋体"/>
          <w:b w:val="0"/>
          <w:bCs w:val="0"/>
          <w:color w:val="000000"/>
          <w:sz w:val="24"/>
          <w:u w:val="single"/>
          <w:lang w:val="en-US" w:eastAsia="zh-CN"/>
        </w:rPr>
        <w:t>40</w:t>
      </w:r>
      <w:r>
        <w:rPr>
          <w:rFonts w:hint="eastAsia" w:ascii="宋体" w:hAnsi="宋体"/>
          <w:b w:val="0"/>
          <w:bCs w:val="0"/>
          <w:color w:val="000000"/>
          <w:sz w:val="24"/>
          <w:u w:val="single"/>
        </w:rPr>
        <w:t xml:space="preserve">   </w:t>
      </w:r>
      <w:r>
        <w:rPr>
          <w:rFonts w:hint="eastAsia" w:ascii="宋体" w:hAnsi="宋体"/>
          <w:b w:val="0"/>
          <w:bCs w:val="0"/>
          <w:color w:val="000000"/>
          <w:sz w:val="24"/>
        </w:rPr>
        <w:t>％。</w:t>
      </w:r>
    </w:p>
    <w:p>
      <w:pPr>
        <w:spacing w:line="360" w:lineRule="auto"/>
        <w:ind w:firstLine="480" w:firstLineChars="200"/>
        <w:rPr>
          <w:rFonts w:hint="eastAsia" w:ascii="宋体" w:hAnsi="宋体"/>
          <w:b w:val="0"/>
          <w:bCs w:val="0"/>
          <w:color w:val="000000"/>
          <w:sz w:val="24"/>
        </w:rPr>
      </w:pPr>
      <w:r>
        <w:rPr>
          <w:rFonts w:hint="eastAsia" w:ascii="宋体" w:hAnsi="宋体"/>
          <w:b w:val="0"/>
          <w:bCs w:val="0"/>
          <w:color w:val="000000"/>
          <w:sz w:val="24"/>
        </w:rPr>
        <w:t>3、试题难易程度应合理：易、较易、较难、难比例为2：3：3：2。</w:t>
      </w:r>
    </w:p>
    <w:p>
      <w:pPr>
        <w:spacing w:line="360" w:lineRule="auto"/>
        <w:ind w:firstLine="480" w:firstLineChars="200"/>
        <w:rPr>
          <w:rFonts w:hint="eastAsia" w:ascii="宋体" w:hAnsi="宋体"/>
          <w:b w:val="0"/>
          <w:bCs w:val="0"/>
          <w:color w:val="000000"/>
          <w:sz w:val="24"/>
        </w:rPr>
      </w:pPr>
      <w:r>
        <w:rPr>
          <w:rFonts w:hint="eastAsia" w:ascii="宋体" w:hAnsi="宋体"/>
          <w:b w:val="0"/>
          <w:bCs w:val="0"/>
          <w:color w:val="000000"/>
          <w:sz w:val="24"/>
        </w:rPr>
        <w:t>4、每份试卷中，各类考核点所占比例约为：重点占</w:t>
      </w:r>
      <w:r>
        <w:rPr>
          <w:rFonts w:hint="eastAsia" w:ascii="宋体" w:hAnsi="宋体"/>
          <w:b w:val="0"/>
          <w:bCs w:val="0"/>
          <w:color w:val="000000"/>
          <w:sz w:val="24"/>
          <w:lang w:val="en-US" w:eastAsia="zh-CN"/>
        </w:rPr>
        <w:t>75</w:t>
      </w:r>
      <w:r>
        <w:rPr>
          <w:rFonts w:hint="eastAsia" w:ascii="宋体" w:hAnsi="宋体"/>
          <w:b w:val="0"/>
          <w:bCs w:val="0"/>
          <w:color w:val="000000"/>
          <w:sz w:val="24"/>
        </w:rPr>
        <w:t>%，次重点占</w:t>
      </w:r>
      <w:r>
        <w:rPr>
          <w:rFonts w:hint="eastAsia" w:ascii="宋体" w:hAnsi="宋体"/>
          <w:b w:val="0"/>
          <w:bCs w:val="0"/>
          <w:color w:val="000000"/>
          <w:sz w:val="24"/>
          <w:lang w:val="en-US" w:eastAsia="zh-CN"/>
        </w:rPr>
        <w:t>15</w:t>
      </w:r>
      <w:r>
        <w:rPr>
          <w:rFonts w:hint="eastAsia" w:ascii="宋体" w:hAnsi="宋体"/>
          <w:b w:val="0"/>
          <w:bCs w:val="0"/>
          <w:color w:val="000000"/>
          <w:sz w:val="24"/>
        </w:rPr>
        <w:t>%，一般占10%。</w:t>
      </w:r>
    </w:p>
    <w:p>
      <w:pPr>
        <w:spacing w:line="360" w:lineRule="auto"/>
        <w:ind w:firstLine="480" w:firstLineChars="200"/>
        <w:rPr>
          <w:rFonts w:hint="eastAsia" w:ascii="宋体" w:hAnsi="宋体"/>
          <w:b w:val="0"/>
          <w:bCs w:val="0"/>
          <w:color w:val="000000"/>
          <w:sz w:val="24"/>
        </w:rPr>
      </w:pPr>
      <w:r>
        <w:rPr>
          <w:rFonts w:hint="eastAsia" w:ascii="宋体" w:hAnsi="宋体"/>
          <w:b w:val="0"/>
          <w:bCs w:val="0"/>
          <w:color w:val="000000"/>
          <w:sz w:val="24"/>
        </w:rPr>
        <w:t>5、试题类型一般分为：</w:t>
      </w:r>
      <w:r>
        <w:rPr>
          <w:rFonts w:hint="eastAsia" w:ascii="宋体" w:hAnsi="宋体"/>
          <w:b w:val="0"/>
          <w:bCs w:val="0"/>
          <w:color w:val="000000"/>
          <w:sz w:val="24"/>
          <w:u w:val="single"/>
        </w:rPr>
        <w:t>单项选择题、多项选择题、名词解释、简答题、论述题。</w:t>
      </w:r>
    </w:p>
    <w:p>
      <w:pPr>
        <w:spacing w:line="360" w:lineRule="auto"/>
        <w:ind w:firstLine="420"/>
        <w:rPr>
          <w:rFonts w:hint="eastAsia" w:ascii="宋体" w:hAnsi="宋体"/>
          <w:b w:val="0"/>
          <w:bCs w:val="0"/>
          <w:color w:val="000000"/>
          <w:sz w:val="24"/>
        </w:rPr>
      </w:pPr>
      <w:r>
        <w:rPr>
          <w:rFonts w:hint="eastAsia" w:ascii="宋体" w:hAnsi="宋体"/>
          <w:b w:val="0"/>
          <w:bCs w:val="0"/>
          <w:color w:val="000000"/>
          <w:sz w:val="24"/>
        </w:rPr>
        <w:t>6、考试采用闭卷笔试，考试时间150分钟，采用百分制评分，60分合格。</w:t>
      </w:r>
    </w:p>
    <w:p>
      <w:pPr>
        <w:spacing w:line="360" w:lineRule="auto"/>
        <w:outlineLvl w:val="0"/>
        <w:rPr>
          <w:rFonts w:hint="eastAsia"/>
          <w:b/>
          <w:color w:val="000000"/>
          <w:sz w:val="24"/>
        </w:rPr>
      </w:pPr>
      <w:r>
        <w:rPr>
          <w:rFonts w:hint="eastAsia"/>
          <w:b/>
          <w:color w:val="000000"/>
          <w:sz w:val="24"/>
        </w:rPr>
        <w:t>六、题型示例（样题）</w:t>
      </w:r>
    </w:p>
    <w:p>
      <w:pPr>
        <w:spacing w:line="360" w:lineRule="auto"/>
        <w:rPr>
          <w:rFonts w:hint="eastAsia" w:ascii="宋体" w:hAnsi="宋体" w:cs="黑体"/>
          <w:bCs/>
          <w:sz w:val="24"/>
        </w:rPr>
      </w:pPr>
      <w:r>
        <w:rPr>
          <w:rFonts w:hint="eastAsia" w:ascii="宋体" w:hAnsi="宋体"/>
          <w:bCs/>
          <w:sz w:val="24"/>
        </w:rPr>
        <w:t>一、单项选择题（本大题共</w:t>
      </w:r>
      <w:r>
        <w:rPr>
          <w:rFonts w:hint="eastAsia" w:ascii="宋体" w:hAnsi="宋体"/>
          <w:bCs/>
          <w:sz w:val="24"/>
        </w:rPr>
        <w:sym w:font="Symbol" w:char="F0B4"/>
      </w:r>
      <w:r>
        <w:rPr>
          <w:rFonts w:hint="eastAsia" w:ascii="宋体" w:hAnsi="宋体"/>
          <w:bCs/>
          <w:sz w:val="24"/>
        </w:rPr>
        <w:t>小题，每小题</w:t>
      </w:r>
      <w:r>
        <w:rPr>
          <w:rFonts w:hint="eastAsia" w:ascii="宋体" w:hAnsi="宋体"/>
          <w:bCs/>
          <w:sz w:val="24"/>
        </w:rPr>
        <w:sym w:font="Symbol" w:char="F0B4"/>
      </w:r>
      <w:r>
        <w:rPr>
          <w:rFonts w:hint="eastAsia" w:ascii="宋体" w:hAnsi="宋体"/>
          <w:bCs/>
          <w:sz w:val="24"/>
        </w:rPr>
        <w:t>分，共</w:t>
      </w:r>
      <w:r>
        <w:rPr>
          <w:rFonts w:hint="eastAsia" w:ascii="宋体" w:hAnsi="宋体"/>
          <w:bCs/>
          <w:sz w:val="24"/>
        </w:rPr>
        <w:sym w:font="Symbol" w:char="F0B4"/>
      </w:r>
      <w:r>
        <w:rPr>
          <w:rFonts w:hint="eastAsia" w:ascii="宋体" w:hAnsi="宋体"/>
          <w:bCs/>
          <w:sz w:val="24"/>
        </w:rPr>
        <w:t>分）</w:t>
      </w:r>
    </w:p>
    <w:p>
      <w:pPr>
        <w:tabs>
          <w:tab w:val="left" w:pos="420"/>
          <w:tab w:val="left" w:pos="2310"/>
          <w:tab w:val="left" w:pos="4410"/>
          <w:tab w:val="left" w:pos="6510"/>
          <w:tab w:val="left" w:pos="7329"/>
        </w:tabs>
        <w:adjustRightInd w:val="0"/>
        <w:snapToGrid w:val="0"/>
        <w:spacing w:line="360" w:lineRule="auto"/>
        <w:ind w:firstLine="120" w:firstLineChars="50"/>
        <w:rPr>
          <w:rFonts w:hint="eastAsia" w:ascii="宋体" w:hAnsi="宋体"/>
          <w:sz w:val="24"/>
        </w:rPr>
      </w:pPr>
      <w:r>
        <w:rPr>
          <w:rFonts w:hint="eastAsia" w:ascii="宋体" w:hAnsi="宋体"/>
          <w:sz w:val="24"/>
        </w:rPr>
        <w:t xml:space="preserve">  </w:t>
      </w:r>
      <w:r>
        <w:rPr>
          <w:rFonts w:hint="eastAsia" w:ascii="宋体" w:hAnsi="宋体"/>
          <w:sz w:val="24"/>
          <w:lang w:val="en-US" w:eastAsia="zh-CN"/>
        </w:rPr>
        <w:t>曾在文坛上掀起轩然大波的贾平凹的作品是</w:t>
      </w:r>
      <w:r>
        <w:rPr>
          <w:rFonts w:hint="eastAsia" w:ascii="宋体" w:hAnsi="宋体"/>
          <w:sz w:val="24"/>
        </w:rPr>
        <w:t>（    ）。</w:t>
      </w:r>
    </w:p>
    <w:p>
      <w:pPr>
        <w:tabs>
          <w:tab w:val="left" w:pos="420"/>
          <w:tab w:val="left" w:pos="2310"/>
          <w:tab w:val="left" w:pos="4410"/>
          <w:tab w:val="left" w:pos="6510"/>
        </w:tabs>
        <w:adjustRightInd w:val="0"/>
        <w:snapToGrid w:val="0"/>
        <w:spacing w:line="360" w:lineRule="auto"/>
        <w:ind w:firstLine="120" w:firstLineChars="50"/>
        <w:rPr>
          <w:rFonts w:hint="eastAsia" w:ascii="宋体" w:hAnsi="宋体"/>
          <w:sz w:val="24"/>
        </w:rPr>
      </w:pPr>
      <w:r>
        <w:rPr>
          <w:rFonts w:hint="eastAsia" w:ascii="宋体" w:hAnsi="宋体"/>
          <w:sz w:val="24"/>
        </w:rPr>
        <w:tab/>
      </w:r>
      <w:r>
        <w:rPr>
          <w:rFonts w:hint="eastAsia" w:ascii="宋体" w:hAnsi="宋体"/>
          <w:sz w:val="24"/>
        </w:rPr>
        <w:t>A．《</w:t>
      </w:r>
      <w:r>
        <w:rPr>
          <w:rFonts w:hint="eastAsia" w:ascii="宋体" w:hAnsi="宋体"/>
          <w:sz w:val="24"/>
          <w:lang w:val="en-US" w:eastAsia="zh-CN"/>
        </w:rPr>
        <w:t>秦腔</w:t>
      </w:r>
      <w:r>
        <w:rPr>
          <w:rFonts w:hint="eastAsia" w:ascii="宋体" w:hAnsi="宋体"/>
          <w:sz w:val="24"/>
        </w:rPr>
        <w:t>》     B．《</w:t>
      </w:r>
      <w:r>
        <w:rPr>
          <w:rFonts w:hint="eastAsia" w:ascii="宋体" w:hAnsi="宋体"/>
          <w:sz w:val="24"/>
          <w:lang w:val="en-US" w:eastAsia="zh-CN"/>
        </w:rPr>
        <w:t>怀念狼</w:t>
      </w:r>
      <w:r>
        <w:rPr>
          <w:rFonts w:hint="eastAsia" w:ascii="宋体" w:hAnsi="宋体"/>
          <w:sz w:val="24"/>
        </w:rPr>
        <w:t>》      C．《</w:t>
      </w:r>
      <w:r>
        <w:rPr>
          <w:rFonts w:hint="eastAsia" w:ascii="宋体" w:hAnsi="宋体"/>
          <w:sz w:val="24"/>
          <w:lang w:val="en-US" w:eastAsia="zh-CN"/>
        </w:rPr>
        <w:t>废都</w:t>
      </w:r>
      <w:r>
        <w:rPr>
          <w:rFonts w:hint="eastAsia" w:ascii="宋体" w:hAnsi="宋体"/>
          <w:sz w:val="24"/>
        </w:rPr>
        <w:t>》    D．《</w:t>
      </w:r>
      <w:r>
        <w:rPr>
          <w:rFonts w:hint="eastAsia" w:ascii="宋体" w:hAnsi="宋体"/>
          <w:sz w:val="24"/>
          <w:lang w:val="en-US" w:eastAsia="zh-CN"/>
        </w:rPr>
        <w:t>古炉</w:t>
      </w:r>
      <w:r>
        <w:rPr>
          <w:rFonts w:hint="eastAsia" w:ascii="宋体" w:hAnsi="宋体"/>
          <w:sz w:val="24"/>
        </w:rPr>
        <w:t>》</w:t>
      </w:r>
    </w:p>
    <w:p>
      <w:pPr>
        <w:spacing w:line="360" w:lineRule="auto"/>
        <w:rPr>
          <w:rFonts w:hint="eastAsia" w:ascii="宋体" w:hAnsi="宋体"/>
          <w:color w:val="000000"/>
          <w:sz w:val="24"/>
        </w:rPr>
      </w:pPr>
      <w:r>
        <w:rPr>
          <w:rFonts w:ascii="宋体" w:hAnsi="宋体"/>
          <w:color w:val="000000"/>
          <w:sz w:val="24"/>
        </w:rPr>
        <w:t>二、多项选择题</w:t>
      </w:r>
      <w:r>
        <w:rPr>
          <w:rFonts w:hint="eastAsia" w:ascii="宋体" w:hAnsi="宋体"/>
          <w:bCs/>
          <w:sz w:val="24"/>
        </w:rPr>
        <w:t>（本大题共</w:t>
      </w:r>
      <w:r>
        <w:rPr>
          <w:rFonts w:hint="eastAsia" w:ascii="宋体" w:hAnsi="宋体"/>
          <w:bCs/>
          <w:sz w:val="24"/>
        </w:rPr>
        <w:sym w:font="Symbol" w:char="F0B4"/>
      </w:r>
      <w:r>
        <w:rPr>
          <w:rFonts w:hint="eastAsia" w:ascii="宋体" w:hAnsi="宋体"/>
          <w:bCs/>
          <w:sz w:val="24"/>
        </w:rPr>
        <w:t>小题，每小题</w:t>
      </w:r>
      <w:r>
        <w:rPr>
          <w:rFonts w:hint="eastAsia" w:ascii="宋体" w:hAnsi="宋体"/>
          <w:bCs/>
          <w:sz w:val="24"/>
        </w:rPr>
        <w:sym w:font="Symbol" w:char="F0B4"/>
      </w:r>
      <w:r>
        <w:rPr>
          <w:rFonts w:hint="eastAsia" w:ascii="宋体" w:hAnsi="宋体"/>
          <w:bCs/>
          <w:sz w:val="24"/>
        </w:rPr>
        <w:t>分，共</w:t>
      </w:r>
      <w:r>
        <w:rPr>
          <w:rFonts w:hint="eastAsia" w:ascii="宋体" w:hAnsi="宋体"/>
          <w:bCs/>
          <w:sz w:val="24"/>
        </w:rPr>
        <w:sym w:font="Symbol" w:char="F0B4"/>
      </w:r>
      <w:r>
        <w:rPr>
          <w:rFonts w:hint="eastAsia" w:ascii="宋体" w:hAnsi="宋体"/>
          <w:bCs/>
          <w:sz w:val="24"/>
        </w:rPr>
        <w:t>分）</w:t>
      </w:r>
    </w:p>
    <w:p>
      <w:pPr>
        <w:tabs>
          <w:tab w:val="left" w:pos="420"/>
          <w:tab w:val="left" w:pos="5460"/>
          <w:tab w:val="left" w:pos="7119"/>
        </w:tabs>
        <w:spacing w:line="360" w:lineRule="auto"/>
        <w:ind w:left="480" w:hanging="480" w:hangingChars="200"/>
        <w:rPr>
          <w:rFonts w:hint="eastAsia" w:ascii="宋体" w:hAnsi="宋体"/>
          <w:sz w:val="24"/>
        </w:rPr>
      </w:pPr>
      <w:r>
        <w:rPr>
          <w:rFonts w:hint="eastAsia" w:ascii="宋体" w:hAnsi="宋体"/>
          <w:sz w:val="24"/>
        </w:rPr>
        <w:tab/>
      </w:r>
      <w:r>
        <w:rPr>
          <w:rFonts w:hint="eastAsia" w:ascii="宋体" w:hAnsi="宋体"/>
          <w:sz w:val="24"/>
          <w:lang w:val="en-US" w:eastAsia="zh-CN"/>
        </w:rPr>
        <w:t>下列诗人属于</w:t>
      </w:r>
      <w:r>
        <w:rPr>
          <w:rFonts w:hint="eastAsia" w:ascii="宋体" w:hAnsi="宋体"/>
          <w:sz w:val="24"/>
          <w:lang w:eastAsia="zh-CN"/>
        </w:rPr>
        <w:t>“</w:t>
      </w:r>
      <w:r>
        <w:rPr>
          <w:rFonts w:hint="eastAsia" w:ascii="宋体" w:hAnsi="宋体"/>
          <w:sz w:val="24"/>
          <w:lang w:val="en-US" w:eastAsia="zh-CN"/>
        </w:rPr>
        <w:t>九叶诗派”的是</w:t>
      </w:r>
      <w:r>
        <w:rPr>
          <w:rFonts w:hint="eastAsia" w:ascii="宋体" w:hAnsi="宋体"/>
          <w:sz w:val="24"/>
        </w:rPr>
        <w:t>（     ）。</w:t>
      </w:r>
    </w:p>
    <w:p>
      <w:pPr>
        <w:tabs>
          <w:tab w:val="left" w:pos="420"/>
          <w:tab w:val="left" w:pos="2940"/>
          <w:tab w:val="left" w:pos="5460"/>
          <w:tab w:val="left" w:pos="7119"/>
        </w:tabs>
        <w:adjustRightInd w:val="0"/>
        <w:snapToGrid w:val="0"/>
        <w:spacing w:line="360" w:lineRule="auto"/>
        <w:ind w:firstLine="120" w:firstLineChars="50"/>
        <w:rPr>
          <w:rFonts w:hint="eastAsia" w:ascii="宋体" w:hAnsi="宋体"/>
          <w:sz w:val="24"/>
        </w:rPr>
      </w:pPr>
      <w:r>
        <w:rPr>
          <w:rFonts w:hint="eastAsia" w:ascii="宋体" w:hAnsi="宋体"/>
          <w:sz w:val="24"/>
        </w:rPr>
        <w:tab/>
      </w:r>
      <w:r>
        <w:rPr>
          <w:rFonts w:hint="eastAsia" w:ascii="宋体" w:hAnsi="宋体"/>
          <w:sz w:val="24"/>
        </w:rPr>
        <w:t>A．</w:t>
      </w:r>
      <w:r>
        <w:rPr>
          <w:rFonts w:hint="eastAsia" w:ascii="宋体" w:hAnsi="宋体"/>
          <w:sz w:val="24"/>
          <w:lang w:val="en-US" w:eastAsia="zh-CN"/>
        </w:rPr>
        <w:t xml:space="preserve">艾青        </w:t>
      </w:r>
      <w:r>
        <w:rPr>
          <w:rFonts w:hint="eastAsia" w:ascii="宋体" w:hAnsi="宋体"/>
          <w:sz w:val="24"/>
        </w:rPr>
        <w:t>B．</w:t>
      </w:r>
      <w:r>
        <w:rPr>
          <w:rFonts w:hint="eastAsia" w:ascii="宋体" w:hAnsi="宋体"/>
          <w:sz w:val="24"/>
          <w:lang w:val="en-US" w:eastAsia="zh-CN"/>
        </w:rPr>
        <w:t>穆旦</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C．</w:t>
      </w:r>
      <w:r>
        <w:rPr>
          <w:rFonts w:hint="eastAsia" w:ascii="宋体" w:hAnsi="宋体"/>
          <w:sz w:val="24"/>
          <w:lang w:val="en-US" w:eastAsia="zh-CN"/>
        </w:rPr>
        <w:t xml:space="preserve">袁可嘉      </w:t>
      </w:r>
      <w:r>
        <w:rPr>
          <w:rFonts w:hint="eastAsia" w:ascii="宋体" w:hAnsi="宋体"/>
          <w:sz w:val="24"/>
        </w:rPr>
        <w:t>D．</w:t>
      </w:r>
      <w:r>
        <w:rPr>
          <w:rFonts w:hint="eastAsia" w:ascii="宋体" w:hAnsi="宋体"/>
          <w:sz w:val="24"/>
          <w:lang w:val="en-US" w:eastAsia="zh-CN"/>
        </w:rPr>
        <w:t>郑敏</w:t>
      </w:r>
      <w:r>
        <w:rPr>
          <w:rFonts w:hint="eastAsia" w:ascii="宋体" w:hAnsi="宋体"/>
          <w:sz w:val="24"/>
        </w:rPr>
        <w:t xml:space="preserve">   </w:t>
      </w:r>
      <w:r>
        <w:rPr>
          <w:rFonts w:hint="eastAsia" w:ascii="宋体" w:hAnsi="宋体"/>
          <w:sz w:val="24"/>
        </w:rPr>
        <w:tab/>
      </w:r>
    </w:p>
    <w:p>
      <w:pPr>
        <w:spacing w:line="360" w:lineRule="auto"/>
        <w:rPr>
          <w:rFonts w:hint="eastAsia" w:ascii="宋体" w:hAnsi="宋体"/>
          <w:color w:val="000000"/>
          <w:sz w:val="24"/>
        </w:rPr>
      </w:pPr>
      <w:r>
        <w:rPr>
          <w:rFonts w:hint="eastAsia" w:ascii="宋体" w:hAnsi="宋体"/>
          <w:color w:val="000000"/>
          <w:sz w:val="24"/>
        </w:rPr>
        <w:t>三</w:t>
      </w:r>
      <w:r>
        <w:rPr>
          <w:rFonts w:ascii="宋体" w:hAnsi="宋体"/>
          <w:color w:val="000000"/>
          <w:sz w:val="24"/>
        </w:rPr>
        <w:t>、</w:t>
      </w:r>
      <w:r>
        <w:rPr>
          <w:rFonts w:hint="eastAsia" w:ascii="宋体" w:hAnsi="宋体"/>
          <w:color w:val="000000"/>
          <w:sz w:val="24"/>
        </w:rPr>
        <w:t>名词解释</w:t>
      </w:r>
      <w:r>
        <w:rPr>
          <w:rFonts w:ascii="宋体" w:hAnsi="宋体"/>
          <w:color w:val="000000"/>
          <w:sz w:val="24"/>
        </w:rPr>
        <w:t>题 （本大题共</w:t>
      </w:r>
      <w:r>
        <w:rPr>
          <w:rFonts w:hint="eastAsia" w:ascii="宋体" w:hAnsi="宋体"/>
          <w:bCs/>
          <w:sz w:val="24"/>
        </w:rPr>
        <w:sym w:font="Symbol" w:char="F0B4"/>
      </w:r>
      <w:r>
        <w:rPr>
          <w:rFonts w:ascii="宋体" w:hAnsi="宋体"/>
          <w:color w:val="000000"/>
          <w:sz w:val="24"/>
        </w:rPr>
        <w:t>小题，每小题</w:t>
      </w:r>
      <w:r>
        <w:rPr>
          <w:rFonts w:hint="eastAsia" w:ascii="宋体" w:hAnsi="宋体"/>
          <w:bCs/>
          <w:sz w:val="24"/>
        </w:rPr>
        <w:sym w:font="Symbol" w:char="F0B4"/>
      </w:r>
      <w:r>
        <w:rPr>
          <w:rFonts w:ascii="宋体" w:hAnsi="宋体"/>
          <w:color w:val="000000"/>
          <w:sz w:val="24"/>
        </w:rPr>
        <w:t>分，共</w:t>
      </w:r>
      <w:r>
        <w:rPr>
          <w:rFonts w:hint="eastAsia" w:ascii="宋体" w:hAnsi="宋体"/>
          <w:bCs/>
          <w:sz w:val="24"/>
        </w:rPr>
        <w:sym w:font="Symbol" w:char="F0B4"/>
      </w:r>
      <w:r>
        <w:rPr>
          <w:rFonts w:ascii="宋体" w:hAnsi="宋体"/>
          <w:color w:val="000000"/>
          <w:sz w:val="24"/>
        </w:rPr>
        <w:t>分）</w:t>
      </w:r>
    </w:p>
    <w:p>
      <w:pPr>
        <w:spacing w:line="360" w:lineRule="auto"/>
        <w:ind w:firstLine="240" w:firstLineChars="100"/>
        <w:rPr>
          <w:rFonts w:hint="eastAsia" w:ascii="宋体" w:hAnsi="宋体"/>
          <w:color w:val="000000"/>
          <w:sz w:val="24"/>
          <w:lang w:val="en-US" w:eastAsia="zh-CN"/>
        </w:rPr>
      </w:pPr>
      <w:r>
        <w:rPr>
          <w:rFonts w:hint="eastAsia" w:ascii="宋体" w:hAnsi="宋体"/>
          <w:color w:val="000000"/>
          <w:sz w:val="24"/>
          <w:lang w:val="en-US" w:eastAsia="zh-CN"/>
        </w:rPr>
        <w:t>“冰心体”</w:t>
      </w:r>
    </w:p>
    <w:p>
      <w:pPr>
        <w:spacing w:line="360" w:lineRule="auto"/>
        <w:ind w:firstLine="240" w:firstLineChars="100"/>
        <w:rPr>
          <w:rFonts w:hint="eastAsia" w:ascii="宋体" w:hAnsi="宋体"/>
          <w:color w:val="000000"/>
          <w:sz w:val="24"/>
          <w:lang w:val="en-US" w:eastAsia="zh-CN"/>
        </w:rPr>
      </w:pPr>
      <w:r>
        <w:rPr>
          <w:rFonts w:hint="eastAsia" w:ascii="宋体" w:hAnsi="宋体"/>
          <w:color w:val="000000"/>
          <w:sz w:val="24"/>
          <w:lang w:val="en-US" w:eastAsia="zh-CN"/>
        </w:rPr>
        <w:t>“样板戏”</w:t>
      </w:r>
    </w:p>
    <w:p>
      <w:pPr>
        <w:spacing w:line="360" w:lineRule="auto"/>
        <w:rPr>
          <w:rFonts w:hint="eastAsia" w:ascii="宋体" w:hAnsi="宋体"/>
          <w:color w:val="000000"/>
          <w:sz w:val="24"/>
        </w:rPr>
      </w:pPr>
      <w:r>
        <w:rPr>
          <w:rFonts w:hint="eastAsia" w:ascii="宋体" w:hAnsi="宋体"/>
          <w:color w:val="000000"/>
          <w:sz w:val="24"/>
        </w:rPr>
        <w:t>四</w:t>
      </w:r>
      <w:r>
        <w:rPr>
          <w:rFonts w:ascii="宋体" w:hAnsi="宋体"/>
          <w:color w:val="000000"/>
          <w:sz w:val="24"/>
        </w:rPr>
        <w:t>、</w:t>
      </w:r>
      <w:r>
        <w:rPr>
          <w:rFonts w:hint="eastAsia" w:ascii="宋体" w:hAnsi="宋体"/>
          <w:color w:val="000000"/>
          <w:sz w:val="24"/>
        </w:rPr>
        <w:t>简答</w:t>
      </w:r>
      <w:r>
        <w:rPr>
          <w:rFonts w:ascii="宋体" w:hAnsi="宋体"/>
          <w:color w:val="000000"/>
          <w:sz w:val="24"/>
        </w:rPr>
        <w:t>题（本大题共</w:t>
      </w:r>
      <w:r>
        <w:rPr>
          <w:rFonts w:hint="eastAsia" w:ascii="宋体" w:hAnsi="宋体"/>
          <w:bCs/>
          <w:sz w:val="24"/>
        </w:rPr>
        <w:sym w:font="Symbol" w:char="F0B4"/>
      </w:r>
      <w:r>
        <w:rPr>
          <w:rFonts w:ascii="宋体" w:hAnsi="宋体"/>
          <w:color w:val="000000"/>
          <w:sz w:val="24"/>
        </w:rPr>
        <w:t>小题，每小题</w:t>
      </w:r>
      <w:r>
        <w:rPr>
          <w:rFonts w:hint="eastAsia" w:ascii="宋体" w:hAnsi="宋体"/>
          <w:bCs/>
          <w:sz w:val="24"/>
        </w:rPr>
        <w:sym w:font="Symbol" w:char="F0B4"/>
      </w:r>
      <w:r>
        <w:rPr>
          <w:rFonts w:ascii="宋体" w:hAnsi="宋体"/>
          <w:color w:val="000000"/>
          <w:sz w:val="24"/>
        </w:rPr>
        <w:t>分，共</w:t>
      </w:r>
      <w:r>
        <w:rPr>
          <w:rFonts w:hint="eastAsia" w:ascii="宋体" w:hAnsi="宋体"/>
          <w:bCs/>
          <w:sz w:val="24"/>
        </w:rPr>
        <w:sym w:font="Symbol" w:char="F0B4"/>
      </w:r>
      <w:r>
        <w:rPr>
          <w:rFonts w:ascii="宋体" w:hAnsi="宋体"/>
          <w:color w:val="000000"/>
          <w:sz w:val="24"/>
        </w:rPr>
        <w:t>分）</w:t>
      </w:r>
    </w:p>
    <w:p>
      <w:pPr>
        <w:spacing w:line="360" w:lineRule="auto"/>
        <w:ind w:firstLine="480" w:firstLineChars="200"/>
        <w:rPr>
          <w:rFonts w:hint="eastAsia" w:ascii="宋体" w:hAnsi="宋体" w:eastAsiaTheme="minorEastAsia"/>
          <w:color w:val="000000"/>
          <w:sz w:val="24"/>
          <w:lang w:val="en-US" w:eastAsia="zh-CN"/>
        </w:rPr>
      </w:pPr>
      <w:r>
        <w:rPr>
          <w:rFonts w:hint="eastAsia" w:ascii="宋体" w:hAnsi="宋体"/>
          <w:color w:val="000000"/>
          <w:sz w:val="24"/>
          <w:lang w:val="en-US" w:eastAsia="zh-CN"/>
        </w:rPr>
        <w:t>余华小说的先锋性</w:t>
      </w:r>
    </w:p>
    <w:p>
      <w:pPr>
        <w:spacing w:line="360" w:lineRule="auto"/>
        <w:rPr>
          <w:rFonts w:hint="eastAsia" w:ascii="宋体" w:hAnsi="宋体"/>
          <w:color w:val="000000"/>
          <w:sz w:val="24"/>
        </w:rPr>
      </w:pPr>
      <w:r>
        <w:rPr>
          <w:rFonts w:hint="eastAsia" w:ascii="宋体" w:hAnsi="宋体"/>
          <w:color w:val="000000"/>
          <w:sz w:val="24"/>
        </w:rPr>
        <w:t>五</w:t>
      </w:r>
      <w:r>
        <w:rPr>
          <w:rFonts w:ascii="宋体" w:hAnsi="宋体"/>
          <w:color w:val="000000"/>
          <w:sz w:val="24"/>
        </w:rPr>
        <w:t>、</w:t>
      </w:r>
      <w:r>
        <w:rPr>
          <w:rFonts w:hint="eastAsia" w:ascii="宋体" w:hAnsi="宋体"/>
          <w:color w:val="000000"/>
          <w:sz w:val="24"/>
        </w:rPr>
        <w:t>论述</w:t>
      </w:r>
      <w:r>
        <w:rPr>
          <w:rFonts w:ascii="宋体" w:hAnsi="宋体"/>
          <w:color w:val="000000"/>
          <w:sz w:val="24"/>
        </w:rPr>
        <w:t>题（本大题共</w:t>
      </w:r>
      <w:r>
        <w:rPr>
          <w:rFonts w:hint="eastAsia" w:ascii="宋体" w:hAnsi="宋体"/>
          <w:bCs/>
          <w:sz w:val="24"/>
        </w:rPr>
        <w:sym w:font="Symbol" w:char="F0B4"/>
      </w:r>
      <w:r>
        <w:rPr>
          <w:rFonts w:ascii="宋体" w:hAnsi="宋体"/>
          <w:color w:val="000000"/>
          <w:sz w:val="24"/>
        </w:rPr>
        <w:t>小题，每小题</w:t>
      </w:r>
      <w:r>
        <w:rPr>
          <w:rFonts w:hint="eastAsia" w:ascii="宋体" w:hAnsi="宋体"/>
          <w:bCs/>
          <w:sz w:val="24"/>
        </w:rPr>
        <w:sym w:font="Symbol" w:char="F0B4"/>
      </w:r>
      <w:r>
        <w:rPr>
          <w:rFonts w:ascii="宋体" w:hAnsi="宋体"/>
          <w:color w:val="000000"/>
          <w:sz w:val="24"/>
        </w:rPr>
        <w:t>分，</w:t>
      </w:r>
      <w:r>
        <w:rPr>
          <w:rFonts w:hint="eastAsia" w:ascii="宋体" w:hAnsi="宋体"/>
          <w:color w:val="000000"/>
          <w:sz w:val="24"/>
        </w:rPr>
        <w:t>共</w:t>
      </w:r>
      <w:r>
        <w:rPr>
          <w:rFonts w:hint="eastAsia" w:ascii="宋体" w:hAnsi="宋体"/>
          <w:bCs/>
          <w:sz w:val="24"/>
        </w:rPr>
        <w:sym w:font="Symbol" w:char="F0B4"/>
      </w:r>
      <w:r>
        <w:rPr>
          <w:rFonts w:ascii="宋体" w:hAnsi="宋体"/>
          <w:color w:val="000000"/>
          <w:sz w:val="24"/>
        </w:rPr>
        <w:t>分）</w:t>
      </w:r>
    </w:p>
    <w:p>
      <w:pPr>
        <w:spacing w:line="360" w:lineRule="auto"/>
        <w:ind w:firstLine="480" w:firstLineChars="200"/>
        <w:rPr>
          <w:rFonts w:hint="eastAsia" w:ascii="宋体" w:hAnsi="宋体"/>
          <w:color w:val="000000"/>
          <w:sz w:val="24"/>
        </w:rPr>
      </w:pPr>
      <w:r>
        <w:rPr>
          <w:rFonts w:hint="eastAsia" w:ascii="宋体" w:hAnsi="宋体"/>
          <w:color w:val="000000"/>
          <w:sz w:val="24"/>
          <w:lang w:val="en-US" w:eastAsia="zh-CN"/>
        </w:rPr>
        <w:t>以鲁迅、老舍、莫言三位作家的小说创作为例，论述中国现当代作家对于中国国民性的批判</w:t>
      </w:r>
      <w:r>
        <w:rPr>
          <w:rFonts w:hint="eastAsia" w:ascii="宋体" w:hAnsi="宋体"/>
          <w:color w:val="000000"/>
          <w:sz w:val="24"/>
        </w:rPr>
        <w:t>。</w:t>
      </w:r>
    </w:p>
    <w:sectPr>
      <w:pgSz w:w="11906" w:h="16838"/>
      <w:pgMar w:top="1191" w:right="1077" w:bottom="737" w:left="107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18ACE5"/>
    <w:multiLevelType w:val="singleLevel"/>
    <w:tmpl w:val="A318ACE5"/>
    <w:lvl w:ilvl="0" w:tentative="0">
      <w:start w:val="1"/>
      <w:numFmt w:val="decimal"/>
      <w:suff w:val="nothing"/>
      <w:lvlText w:val="%1、"/>
      <w:lvlJc w:val="left"/>
    </w:lvl>
  </w:abstractNum>
  <w:abstractNum w:abstractNumId="1">
    <w:nsid w:val="A866074C"/>
    <w:multiLevelType w:val="singleLevel"/>
    <w:tmpl w:val="A866074C"/>
    <w:lvl w:ilvl="0" w:tentative="0">
      <w:start w:val="1"/>
      <w:numFmt w:val="decimal"/>
      <w:suff w:val="nothing"/>
      <w:lvlText w:val="%1、"/>
      <w:lvlJc w:val="left"/>
    </w:lvl>
  </w:abstractNum>
  <w:abstractNum w:abstractNumId="2">
    <w:nsid w:val="CA0DC115"/>
    <w:multiLevelType w:val="singleLevel"/>
    <w:tmpl w:val="CA0DC115"/>
    <w:lvl w:ilvl="0" w:tentative="0">
      <w:start w:val="1"/>
      <w:numFmt w:val="decimal"/>
      <w:suff w:val="nothing"/>
      <w:lvlText w:val="%1、"/>
      <w:lvlJc w:val="left"/>
    </w:lvl>
  </w:abstractNum>
  <w:abstractNum w:abstractNumId="3">
    <w:nsid w:val="CD078688"/>
    <w:multiLevelType w:val="singleLevel"/>
    <w:tmpl w:val="CD078688"/>
    <w:lvl w:ilvl="0" w:tentative="0">
      <w:start w:val="2"/>
      <w:numFmt w:val="chineseCounting"/>
      <w:suff w:val="nothing"/>
      <w:lvlText w:val="%1、"/>
      <w:lvlJc w:val="left"/>
      <w:rPr>
        <w:rFonts w:hint="eastAsia"/>
      </w:rPr>
    </w:lvl>
  </w:abstractNum>
  <w:abstractNum w:abstractNumId="4">
    <w:nsid w:val="E616B7EA"/>
    <w:multiLevelType w:val="singleLevel"/>
    <w:tmpl w:val="E616B7EA"/>
    <w:lvl w:ilvl="0" w:tentative="0">
      <w:start w:val="1"/>
      <w:numFmt w:val="decimal"/>
      <w:suff w:val="nothing"/>
      <w:lvlText w:val="%1、"/>
      <w:lvlJc w:val="left"/>
    </w:lvl>
  </w:abstractNum>
  <w:abstractNum w:abstractNumId="5">
    <w:nsid w:val="F6543881"/>
    <w:multiLevelType w:val="singleLevel"/>
    <w:tmpl w:val="F6543881"/>
    <w:lvl w:ilvl="0" w:tentative="0">
      <w:start w:val="1"/>
      <w:numFmt w:val="decimal"/>
      <w:suff w:val="nothing"/>
      <w:lvlText w:val="%1、"/>
      <w:lvlJc w:val="left"/>
    </w:lvl>
  </w:abstractNum>
  <w:abstractNum w:abstractNumId="6">
    <w:nsid w:val="FC615D7B"/>
    <w:multiLevelType w:val="singleLevel"/>
    <w:tmpl w:val="FC615D7B"/>
    <w:lvl w:ilvl="0" w:tentative="0">
      <w:start w:val="2"/>
      <w:numFmt w:val="chineseCounting"/>
      <w:suff w:val="nothing"/>
      <w:lvlText w:val="%1、"/>
      <w:lvlJc w:val="left"/>
      <w:rPr>
        <w:rFonts w:hint="eastAsia"/>
      </w:rPr>
    </w:lvl>
  </w:abstractNum>
  <w:abstractNum w:abstractNumId="7">
    <w:nsid w:val="32761E6A"/>
    <w:multiLevelType w:val="multilevel"/>
    <w:tmpl w:val="32761E6A"/>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3D8BCC7"/>
    <w:multiLevelType w:val="singleLevel"/>
    <w:tmpl w:val="53D8BCC7"/>
    <w:lvl w:ilvl="0" w:tentative="0">
      <w:start w:val="2"/>
      <w:numFmt w:val="chineseCounting"/>
      <w:suff w:val="nothing"/>
      <w:lvlText w:val="%1、"/>
      <w:lvlJc w:val="left"/>
      <w:rPr>
        <w:rFonts w:hint="eastAsia"/>
      </w:rPr>
    </w:lvl>
  </w:abstractNum>
  <w:abstractNum w:abstractNumId="9">
    <w:nsid w:val="5AEEBBFB"/>
    <w:multiLevelType w:val="singleLevel"/>
    <w:tmpl w:val="5AEEBBFB"/>
    <w:lvl w:ilvl="0" w:tentative="0">
      <w:start w:val="2"/>
      <w:numFmt w:val="chineseCounting"/>
      <w:suff w:val="nothing"/>
      <w:lvlText w:val="%1、"/>
      <w:lvlJc w:val="left"/>
    </w:lvl>
  </w:abstractNum>
  <w:abstractNum w:abstractNumId="10">
    <w:nsid w:val="5AEEBCB8"/>
    <w:multiLevelType w:val="singleLevel"/>
    <w:tmpl w:val="5AEEBCB8"/>
    <w:lvl w:ilvl="0" w:tentative="0">
      <w:start w:val="1"/>
      <w:numFmt w:val="decimal"/>
      <w:suff w:val="nothing"/>
      <w:lvlText w:val="%1、"/>
      <w:lvlJc w:val="left"/>
    </w:lvl>
  </w:abstractNum>
  <w:abstractNum w:abstractNumId="11">
    <w:nsid w:val="5AEEBE21"/>
    <w:multiLevelType w:val="singleLevel"/>
    <w:tmpl w:val="5AEEBE21"/>
    <w:lvl w:ilvl="0" w:tentative="0">
      <w:start w:val="2"/>
      <w:numFmt w:val="chineseCounting"/>
      <w:suff w:val="nothing"/>
      <w:lvlText w:val="%1、"/>
      <w:lvlJc w:val="left"/>
    </w:lvl>
  </w:abstractNum>
  <w:abstractNum w:abstractNumId="12">
    <w:nsid w:val="5AEEBEE4"/>
    <w:multiLevelType w:val="singleLevel"/>
    <w:tmpl w:val="5AEEBEE4"/>
    <w:lvl w:ilvl="0" w:tentative="0">
      <w:start w:val="1"/>
      <w:numFmt w:val="decimal"/>
      <w:suff w:val="nothing"/>
      <w:lvlText w:val="%1、"/>
      <w:lvlJc w:val="left"/>
    </w:lvl>
  </w:abstractNum>
  <w:abstractNum w:abstractNumId="13">
    <w:nsid w:val="5AEEC043"/>
    <w:multiLevelType w:val="singleLevel"/>
    <w:tmpl w:val="5AEEC043"/>
    <w:lvl w:ilvl="0" w:tentative="0">
      <w:start w:val="2"/>
      <w:numFmt w:val="chineseCounting"/>
      <w:suff w:val="nothing"/>
      <w:lvlText w:val="%1、"/>
      <w:lvlJc w:val="left"/>
    </w:lvl>
  </w:abstractNum>
  <w:abstractNum w:abstractNumId="14">
    <w:nsid w:val="5AEEC12F"/>
    <w:multiLevelType w:val="singleLevel"/>
    <w:tmpl w:val="5AEEC12F"/>
    <w:lvl w:ilvl="0" w:tentative="0">
      <w:start w:val="1"/>
      <w:numFmt w:val="decimal"/>
      <w:suff w:val="nothing"/>
      <w:lvlText w:val="%1、"/>
      <w:lvlJc w:val="left"/>
    </w:lvl>
  </w:abstractNum>
  <w:abstractNum w:abstractNumId="15">
    <w:nsid w:val="5AEEC387"/>
    <w:multiLevelType w:val="singleLevel"/>
    <w:tmpl w:val="5AEEC387"/>
    <w:lvl w:ilvl="0" w:tentative="0">
      <w:start w:val="2"/>
      <w:numFmt w:val="chineseCounting"/>
      <w:suff w:val="nothing"/>
      <w:lvlText w:val="%1、"/>
      <w:lvlJc w:val="left"/>
    </w:lvl>
  </w:abstractNum>
  <w:abstractNum w:abstractNumId="16">
    <w:nsid w:val="5AEEC3A8"/>
    <w:multiLevelType w:val="singleLevel"/>
    <w:tmpl w:val="5AEEC3A8"/>
    <w:lvl w:ilvl="0" w:tentative="0">
      <w:start w:val="1"/>
      <w:numFmt w:val="decimal"/>
      <w:suff w:val="nothing"/>
      <w:lvlText w:val="%1、"/>
      <w:lvlJc w:val="left"/>
    </w:lvl>
  </w:abstractNum>
  <w:abstractNum w:abstractNumId="17">
    <w:nsid w:val="5AEEC569"/>
    <w:multiLevelType w:val="singleLevel"/>
    <w:tmpl w:val="5AEEC569"/>
    <w:lvl w:ilvl="0" w:tentative="0">
      <w:start w:val="2"/>
      <w:numFmt w:val="chineseCounting"/>
      <w:suff w:val="nothing"/>
      <w:lvlText w:val="%1、"/>
      <w:lvlJc w:val="left"/>
    </w:lvl>
  </w:abstractNum>
  <w:abstractNum w:abstractNumId="18">
    <w:nsid w:val="5AEEC59A"/>
    <w:multiLevelType w:val="singleLevel"/>
    <w:tmpl w:val="5AEEC59A"/>
    <w:lvl w:ilvl="0" w:tentative="0">
      <w:start w:val="1"/>
      <w:numFmt w:val="decimal"/>
      <w:suff w:val="nothing"/>
      <w:lvlText w:val="%1、"/>
      <w:lvlJc w:val="left"/>
    </w:lvl>
  </w:abstractNum>
  <w:abstractNum w:abstractNumId="19">
    <w:nsid w:val="5AEEC92E"/>
    <w:multiLevelType w:val="singleLevel"/>
    <w:tmpl w:val="5AEEC92E"/>
    <w:lvl w:ilvl="0" w:tentative="0">
      <w:start w:val="2"/>
      <w:numFmt w:val="chineseCounting"/>
      <w:suff w:val="nothing"/>
      <w:lvlText w:val="%1、"/>
      <w:lvlJc w:val="left"/>
    </w:lvl>
  </w:abstractNum>
  <w:abstractNum w:abstractNumId="20">
    <w:nsid w:val="5AEEC95A"/>
    <w:multiLevelType w:val="singleLevel"/>
    <w:tmpl w:val="5AEEC95A"/>
    <w:lvl w:ilvl="0" w:tentative="0">
      <w:start w:val="1"/>
      <w:numFmt w:val="decimal"/>
      <w:suff w:val="nothing"/>
      <w:lvlText w:val="%1、"/>
      <w:lvlJc w:val="left"/>
    </w:lvl>
  </w:abstractNum>
  <w:abstractNum w:abstractNumId="21">
    <w:nsid w:val="5AEECA55"/>
    <w:multiLevelType w:val="singleLevel"/>
    <w:tmpl w:val="5AEECA55"/>
    <w:lvl w:ilvl="0" w:tentative="0">
      <w:start w:val="2"/>
      <w:numFmt w:val="chineseCounting"/>
      <w:suff w:val="nothing"/>
      <w:lvlText w:val="%1、"/>
      <w:lvlJc w:val="left"/>
    </w:lvl>
  </w:abstractNum>
  <w:abstractNum w:abstractNumId="22">
    <w:nsid w:val="5AEECCB0"/>
    <w:multiLevelType w:val="singleLevel"/>
    <w:tmpl w:val="5AEECCB0"/>
    <w:lvl w:ilvl="0" w:tentative="0">
      <w:start w:val="1"/>
      <w:numFmt w:val="decimal"/>
      <w:suff w:val="nothing"/>
      <w:lvlText w:val="%1、"/>
      <w:lvlJc w:val="left"/>
    </w:lvl>
  </w:abstractNum>
  <w:abstractNum w:abstractNumId="23">
    <w:nsid w:val="5AEECF12"/>
    <w:multiLevelType w:val="singleLevel"/>
    <w:tmpl w:val="5AEECF12"/>
    <w:lvl w:ilvl="0" w:tentative="0">
      <w:start w:val="2"/>
      <w:numFmt w:val="chineseCounting"/>
      <w:suff w:val="nothing"/>
      <w:lvlText w:val="%1、"/>
      <w:lvlJc w:val="left"/>
    </w:lvl>
  </w:abstractNum>
  <w:abstractNum w:abstractNumId="24">
    <w:nsid w:val="5AEECF3D"/>
    <w:multiLevelType w:val="singleLevel"/>
    <w:tmpl w:val="5AEECF3D"/>
    <w:lvl w:ilvl="0" w:tentative="0">
      <w:start w:val="1"/>
      <w:numFmt w:val="decimal"/>
      <w:suff w:val="nothing"/>
      <w:lvlText w:val="%1、"/>
      <w:lvlJc w:val="left"/>
    </w:lvl>
  </w:abstractNum>
  <w:abstractNum w:abstractNumId="25">
    <w:nsid w:val="5AEED0B0"/>
    <w:multiLevelType w:val="singleLevel"/>
    <w:tmpl w:val="5AEED0B0"/>
    <w:lvl w:ilvl="0" w:tentative="0">
      <w:start w:val="2"/>
      <w:numFmt w:val="chineseCounting"/>
      <w:suff w:val="nothing"/>
      <w:lvlText w:val="%1、"/>
      <w:lvlJc w:val="left"/>
    </w:lvl>
  </w:abstractNum>
  <w:abstractNum w:abstractNumId="26">
    <w:nsid w:val="5AEED467"/>
    <w:multiLevelType w:val="singleLevel"/>
    <w:tmpl w:val="5AEED467"/>
    <w:lvl w:ilvl="0" w:tentative="0">
      <w:start w:val="1"/>
      <w:numFmt w:val="decimal"/>
      <w:suff w:val="nothing"/>
      <w:lvlText w:val="%1、"/>
      <w:lvlJc w:val="left"/>
    </w:lvl>
  </w:abstractNum>
  <w:abstractNum w:abstractNumId="27">
    <w:nsid w:val="5AEED729"/>
    <w:multiLevelType w:val="singleLevel"/>
    <w:tmpl w:val="5AEED729"/>
    <w:lvl w:ilvl="0" w:tentative="0">
      <w:start w:val="2"/>
      <w:numFmt w:val="chineseCounting"/>
      <w:suff w:val="nothing"/>
      <w:lvlText w:val="%1、"/>
      <w:lvlJc w:val="left"/>
    </w:lvl>
  </w:abstractNum>
  <w:abstractNum w:abstractNumId="28">
    <w:nsid w:val="5AEED8D9"/>
    <w:multiLevelType w:val="singleLevel"/>
    <w:tmpl w:val="5AEED8D9"/>
    <w:lvl w:ilvl="0" w:tentative="0">
      <w:start w:val="1"/>
      <w:numFmt w:val="decimal"/>
      <w:suff w:val="nothing"/>
      <w:lvlText w:val="%1、"/>
      <w:lvlJc w:val="left"/>
    </w:lvl>
  </w:abstractNum>
  <w:abstractNum w:abstractNumId="29">
    <w:nsid w:val="5AEEDAF8"/>
    <w:multiLevelType w:val="singleLevel"/>
    <w:tmpl w:val="5AEEDAF8"/>
    <w:lvl w:ilvl="0" w:tentative="0">
      <w:start w:val="2"/>
      <w:numFmt w:val="chineseCounting"/>
      <w:suff w:val="nothing"/>
      <w:lvlText w:val="%1、"/>
      <w:lvlJc w:val="left"/>
    </w:lvl>
  </w:abstractNum>
  <w:abstractNum w:abstractNumId="30">
    <w:nsid w:val="5AEEDBDC"/>
    <w:multiLevelType w:val="singleLevel"/>
    <w:tmpl w:val="5AEEDBDC"/>
    <w:lvl w:ilvl="0" w:tentative="0">
      <w:start w:val="2"/>
      <w:numFmt w:val="chineseCounting"/>
      <w:suff w:val="nothing"/>
      <w:lvlText w:val="%1、"/>
      <w:lvlJc w:val="left"/>
    </w:lvl>
  </w:abstractNum>
  <w:abstractNum w:abstractNumId="31">
    <w:nsid w:val="5AEEDC05"/>
    <w:multiLevelType w:val="singleLevel"/>
    <w:tmpl w:val="5AEEDC05"/>
    <w:lvl w:ilvl="0" w:tentative="0">
      <w:start w:val="1"/>
      <w:numFmt w:val="decimal"/>
      <w:suff w:val="nothing"/>
      <w:lvlText w:val="%1、"/>
      <w:lvlJc w:val="left"/>
    </w:lvl>
  </w:abstractNum>
  <w:abstractNum w:abstractNumId="32">
    <w:nsid w:val="5AEEEA65"/>
    <w:multiLevelType w:val="singleLevel"/>
    <w:tmpl w:val="5AEEEA65"/>
    <w:lvl w:ilvl="0" w:tentative="0">
      <w:start w:val="2"/>
      <w:numFmt w:val="chineseCounting"/>
      <w:suff w:val="nothing"/>
      <w:lvlText w:val="%1、"/>
      <w:lvlJc w:val="left"/>
    </w:lvl>
  </w:abstractNum>
  <w:abstractNum w:abstractNumId="33">
    <w:nsid w:val="5AEEEB49"/>
    <w:multiLevelType w:val="singleLevel"/>
    <w:tmpl w:val="5AEEEB49"/>
    <w:lvl w:ilvl="0" w:tentative="0">
      <w:start w:val="1"/>
      <w:numFmt w:val="decimal"/>
      <w:suff w:val="nothing"/>
      <w:lvlText w:val="%1、"/>
      <w:lvlJc w:val="left"/>
    </w:lvl>
  </w:abstractNum>
  <w:abstractNum w:abstractNumId="34">
    <w:nsid w:val="5AEEEC4C"/>
    <w:multiLevelType w:val="singleLevel"/>
    <w:tmpl w:val="5AEEEC4C"/>
    <w:lvl w:ilvl="0" w:tentative="0">
      <w:start w:val="2"/>
      <w:numFmt w:val="chineseCounting"/>
      <w:suff w:val="nothing"/>
      <w:lvlText w:val="%1、"/>
      <w:lvlJc w:val="left"/>
    </w:lvl>
  </w:abstractNum>
  <w:abstractNum w:abstractNumId="35">
    <w:nsid w:val="5AEEEC7E"/>
    <w:multiLevelType w:val="singleLevel"/>
    <w:tmpl w:val="5AEEEC7E"/>
    <w:lvl w:ilvl="0" w:tentative="0">
      <w:start w:val="1"/>
      <w:numFmt w:val="decimal"/>
      <w:suff w:val="nothing"/>
      <w:lvlText w:val="%1、"/>
      <w:lvlJc w:val="left"/>
    </w:lvl>
  </w:abstractNum>
  <w:abstractNum w:abstractNumId="36">
    <w:nsid w:val="62A2714B"/>
    <w:multiLevelType w:val="singleLevel"/>
    <w:tmpl w:val="62A2714B"/>
    <w:lvl w:ilvl="0" w:tentative="0">
      <w:start w:val="1"/>
      <w:numFmt w:val="decimal"/>
      <w:suff w:val="nothing"/>
      <w:lvlText w:val="%1、"/>
      <w:lvlJc w:val="left"/>
    </w:lvl>
  </w:abstractNum>
  <w:num w:numId="1">
    <w:abstractNumId w:val="7"/>
  </w:num>
  <w:num w:numId="2">
    <w:abstractNumId w:val="8"/>
  </w:num>
  <w:num w:numId="3">
    <w:abstractNumId w:val="5"/>
  </w:num>
  <w:num w:numId="4">
    <w:abstractNumId w:val="36"/>
  </w:num>
  <w:num w:numId="5">
    <w:abstractNumId w:val="6"/>
  </w:num>
  <w:num w:numId="6">
    <w:abstractNumId w:val="2"/>
  </w:num>
  <w:num w:numId="7">
    <w:abstractNumId w:val="4"/>
  </w:num>
  <w:num w:numId="8">
    <w:abstractNumId w:val="3"/>
  </w:num>
  <w:num w:numId="9">
    <w:abstractNumId w:val="1"/>
  </w:num>
  <w:num w:numId="10">
    <w:abstractNumId w:val="0"/>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E36C9"/>
    <w:rsid w:val="02AE498E"/>
    <w:rsid w:val="02CC6A4F"/>
    <w:rsid w:val="04562ADE"/>
    <w:rsid w:val="06690728"/>
    <w:rsid w:val="09F136A8"/>
    <w:rsid w:val="0EC63B5F"/>
    <w:rsid w:val="0FF84F7C"/>
    <w:rsid w:val="10AE381D"/>
    <w:rsid w:val="1171188C"/>
    <w:rsid w:val="14D16259"/>
    <w:rsid w:val="16C369DB"/>
    <w:rsid w:val="18A97337"/>
    <w:rsid w:val="19842176"/>
    <w:rsid w:val="1A3333F1"/>
    <w:rsid w:val="1CD6791A"/>
    <w:rsid w:val="1E236626"/>
    <w:rsid w:val="1E440ADB"/>
    <w:rsid w:val="24101479"/>
    <w:rsid w:val="24557711"/>
    <w:rsid w:val="24646359"/>
    <w:rsid w:val="25567226"/>
    <w:rsid w:val="282456D7"/>
    <w:rsid w:val="2D89422D"/>
    <w:rsid w:val="2FF652AD"/>
    <w:rsid w:val="31A21F39"/>
    <w:rsid w:val="39D777AA"/>
    <w:rsid w:val="3A6552BB"/>
    <w:rsid w:val="3D1B29C3"/>
    <w:rsid w:val="3E8C7F80"/>
    <w:rsid w:val="404E0F41"/>
    <w:rsid w:val="40C802AE"/>
    <w:rsid w:val="40F238B0"/>
    <w:rsid w:val="443D52A6"/>
    <w:rsid w:val="484777A6"/>
    <w:rsid w:val="491578C3"/>
    <w:rsid w:val="4D3A3C95"/>
    <w:rsid w:val="50154D87"/>
    <w:rsid w:val="504615BB"/>
    <w:rsid w:val="51B16BBB"/>
    <w:rsid w:val="58CF189E"/>
    <w:rsid w:val="5A4B6C02"/>
    <w:rsid w:val="5A641B43"/>
    <w:rsid w:val="5C18091C"/>
    <w:rsid w:val="5D8C4D8F"/>
    <w:rsid w:val="5EBB5403"/>
    <w:rsid w:val="5F1F313E"/>
    <w:rsid w:val="5FA44A2B"/>
    <w:rsid w:val="60977E6B"/>
    <w:rsid w:val="66601E30"/>
    <w:rsid w:val="66C1076C"/>
    <w:rsid w:val="670B6F28"/>
    <w:rsid w:val="69CD19E1"/>
    <w:rsid w:val="6B6E167D"/>
    <w:rsid w:val="6BB41823"/>
    <w:rsid w:val="6BF63EE0"/>
    <w:rsid w:val="6C772DCC"/>
    <w:rsid w:val="6D0F1C97"/>
    <w:rsid w:val="6D881047"/>
    <w:rsid w:val="6FF75C2E"/>
    <w:rsid w:val="70853526"/>
    <w:rsid w:val="72C76D03"/>
    <w:rsid w:val="74FD27DB"/>
    <w:rsid w:val="758A285C"/>
    <w:rsid w:val="77643D03"/>
    <w:rsid w:val="7C00259D"/>
    <w:rsid w:val="7C5067A4"/>
    <w:rsid w:val="7E7A271C"/>
    <w:rsid w:val="7E7B2236"/>
    <w:rsid w:val="7ECA3AE9"/>
    <w:rsid w:val="7F564B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10"/>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0"/>
    <w:pPr>
      <w:ind w:left="1080" w:hanging="660"/>
    </w:pPr>
    <w:rPr>
      <w:szCs w:val="20"/>
    </w:r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3 Char"/>
    <w:link w:val="3"/>
    <w:qFormat/>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math</dc:creator>
  <cp:lastModifiedBy>秋</cp:lastModifiedBy>
  <dcterms:modified xsi:type="dcterms:W3CDTF">2018-05-22T08:03:33Z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